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15" w:rsidRPr="00C12916" w:rsidRDefault="004C2DD3" w:rsidP="00136666">
      <w:pPr>
        <w:pStyle w:val="Heading1"/>
        <w:rPr>
          <w:rFonts w:cs="Arial"/>
          <w:sz w:val="22"/>
          <w:szCs w:val="22"/>
        </w:rPr>
      </w:pPr>
      <w:bookmarkStart w:id="0" w:name="_GoBack"/>
      <w:bookmarkEnd w:id="0"/>
      <w:r>
        <w:rPr>
          <w:rFonts w:cs="Arial"/>
          <w:sz w:val="22"/>
          <w:szCs w:val="22"/>
        </w:rPr>
        <w:t>SECTION IV:</w:t>
      </w:r>
      <w:r w:rsidRPr="00C12916">
        <w:rPr>
          <w:rFonts w:cs="Arial"/>
          <w:sz w:val="22"/>
          <w:szCs w:val="22"/>
        </w:rPr>
        <w:t xml:space="preserve"> TECHNICAL</w:t>
      </w:r>
      <w:r w:rsidR="00401F15" w:rsidRPr="00C12916">
        <w:rPr>
          <w:rFonts w:cs="Arial"/>
          <w:sz w:val="22"/>
          <w:szCs w:val="22"/>
        </w:rPr>
        <w:t xml:space="preserve"> PROPOSAL REQUIREMENTS</w:t>
      </w:r>
    </w:p>
    <w:p w:rsidR="00A63FAF" w:rsidRPr="00C12916" w:rsidRDefault="00A63FAF" w:rsidP="001E6C12">
      <w:pPr>
        <w:pStyle w:val="BodyTextIndent"/>
        <w:spacing w:line="240" w:lineRule="auto"/>
        <w:ind w:left="0"/>
        <w:rPr>
          <w:rFonts w:cs="Arial"/>
          <w:szCs w:val="22"/>
        </w:rPr>
      </w:pPr>
    </w:p>
    <w:p w:rsidR="003B1435" w:rsidRDefault="003B1435" w:rsidP="003B1435">
      <w:pPr>
        <w:autoSpaceDE w:val="0"/>
        <w:autoSpaceDN w:val="0"/>
        <w:adjustRightInd w:val="0"/>
        <w:spacing w:line="360" w:lineRule="auto"/>
        <w:rPr>
          <w:rFonts w:cs="Arial"/>
          <w:szCs w:val="22"/>
        </w:rPr>
      </w:pPr>
      <w:r w:rsidRPr="003B1435">
        <w:rPr>
          <w:rFonts w:cs="Arial"/>
          <w:szCs w:val="22"/>
        </w:rPr>
        <w:t>T</w:t>
      </w:r>
      <w:r w:rsidR="00C6032A">
        <w:rPr>
          <w:rFonts w:cs="Arial"/>
          <w:szCs w:val="22"/>
        </w:rPr>
        <w:t>he Department seeks through this RFP process to award a Contract (</w:t>
      </w:r>
      <w:r w:rsidRPr="003B1435">
        <w:rPr>
          <w:rFonts w:cs="Arial"/>
          <w:szCs w:val="22"/>
        </w:rPr>
        <w:t>Agreement</w:t>
      </w:r>
      <w:r w:rsidR="00C6032A">
        <w:rPr>
          <w:rFonts w:cs="Arial"/>
          <w:szCs w:val="22"/>
        </w:rPr>
        <w:t>)</w:t>
      </w:r>
      <w:r w:rsidRPr="003B1435">
        <w:rPr>
          <w:rFonts w:cs="Arial"/>
          <w:szCs w:val="22"/>
        </w:rPr>
        <w:t xml:space="preserve"> to a qualified Offeror to provide </w:t>
      </w:r>
      <w:r w:rsidR="00106C46">
        <w:rPr>
          <w:rFonts w:cs="Arial"/>
          <w:szCs w:val="22"/>
        </w:rPr>
        <w:t xml:space="preserve">Patient Protection and Affordable Care Act (PPACA) </w:t>
      </w:r>
      <w:r w:rsidR="00AA7E5A">
        <w:rPr>
          <w:rFonts w:cs="Arial"/>
          <w:szCs w:val="22"/>
        </w:rPr>
        <w:t>Compliance</w:t>
      </w:r>
      <w:r w:rsidR="00106C46">
        <w:rPr>
          <w:rFonts w:cs="Arial"/>
          <w:szCs w:val="22"/>
        </w:rPr>
        <w:t xml:space="preserve"> Services</w:t>
      </w:r>
      <w:r w:rsidRPr="003B1435">
        <w:rPr>
          <w:rFonts w:cs="Arial"/>
          <w:szCs w:val="22"/>
        </w:rPr>
        <w:t xml:space="preserve">. The purpose of this </w:t>
      </w:r>
      <w:r w:rsidR="003C281D">
        <w:rPr>
          <w:rFonts w:cs="Arial"/>
          <w:szCs w:val="22"/>
        </w:rPr>
        <w:t>section of th</w:t>
      </w:r>
      <w:r w:rsidR="00576108">
        <w:rPr>
          <w:rFonts w:cs="Arial"/>
          <w:szCs w:val="22"/>
        </w:rPr>
        <w:t>is</w:t>
      </w:r>
      <w:r w:rsidR="003C281D">
        <w:rPr>
          <w:rFonts w:cs="Arial"/>
          <w:szCs w:val="22"/>
        </w:rPr>
        <w:t xml:space="preserve"> RFP is to set forth the </w:t>
      </w:r>
      <w:r w:rsidRPr="003B1435">
        <w:rPr>
          <w:rFonts w:cs="Arial"/>
          <w:szCs w:val="22"/>
        </w:rPr>
        <w:t>programmatic duties and responsibilities</w:t>
      </w:r>
      <w:r w:rsidR="00BE01A0">
        <w:rPr>
          <w:rFonts w:cs="Arial"/>
          <w:szCs w:val="22"/>
        </w:rPr>
        <w:t xml:space="preserve"> </w:t>
      </w:r>
      <w:r w:rsidR="00BC1C0A">
        <w:rPr>
          <w:rFonts w:cs="Arial"/>
          <w:szCs w:val="22"/>
        </w:rPr>
        <w:t xml:space="preserve">required of the </w:t>
      </w:r>
      <w:r w:rsidRPr="003B1435">
        <w:rPr>
          <w:rFonts w:cs="Arial"/>
          <w:szCs w:val="22"/>
        </w:rPr>
        <w:t xml:space="preserve">Offeror </w:t>
      </w:r>
      <w:r w:rsidR="006448A5">
        <w:rPr>
          <w:rFonts w:cs="Arial"/>
          <w:szCs w:val="22"/>
        </w:rPr>
        <w:t>by the Department and to obtain required submissions concerning tho</w:t>
      </w:r>
      <w:r w:rsidR="004C2DD3">
        <w:rPr>
          <w:rFonts w:cs="Arial"/>
          <w:szCs w:val="22"/>
        </w:rPr>
        <w:t>se duties and responsibilities.</w:t>
      </w:r>
      <w:r w:rsidR="00762BB4">
        <w:rPr>
          <w:rFonts w:cs="Arial"/>
          <w:szCs w:val="22"/>
        </w:rPr>
        <w:t xml:space="preserve"> </w:t>
      </w:r>
      <w:r w:rsidRPr="003B1435">
        <w:rPr>
          <w:rFonts w:cs="Arial"/>
          <w:szCs w:val="22"/>
        </w:rPr>
        <w:t xml:space="preserve">The Offeror’s Technical Proposal must contain responses to all </w:t>
      </w:r>
      <w:r w:rsidR="006448A5">
        <w:rPr>
          <w:rFonts w:cs="Arial"/>
          <w:szCs w:val="22"/>
        </w:rPr>
        <w:t>of the required submissions from the Offeror in the format requested. Each Offeror may submit only one Technical Proposal. Each Offeror’s Technical Proposal will be evaluated based on each Offeror’s responses to the required submissions contained</w:t>
      </w:r>
      <w:r w:rsidR="002E568A">
        <w:rPr>
          <w:rFonts w:cs="Arial"/>
          <w:szCs w:val="22"/>
        </w:rPr>
        <w:t xml:space="preserve"> in this S</w:t>
      </w:r>
      <w:r w:rsidR="006448A5">
        <w:rPr>
          <w:rFonts w:cs="Arial"/>
          <w:szCs w:val="22"/>
        </w:rPr>
        <w:t>ection IV of this RFP.</w:t>
      </w:r>
    </w:p>
    <w:p w:rsidR="003B1435" w:rsidRDefault="003B1435" w:rsidP="004C2DD3">
      <w:pPr>
        <w:pStyle w:val="Default"/>
        <w:ind w:right="-360"/>
        <w:rPr>
          <w:rFonts w:ascii="Arial" w:hAnsi="Arial" w:cs="Arial"/>
          <w:sz w:val="22"/>
          <w:szCs w:val="22"/>
        </w:rPr>
      </w:pPr>
    </w:p>
    <w:p w:rsidR="003B1435" w:rsidRPr="003B1435" w:rsidRDefault="003B1435" w:rsidP="003B1435">
      <w:pPr>
        <w:pStyle w:val="Default"/>
        <w:spacing w:line="360" w:lineRule="auto"/>
        <w:ind w:left="720" w:right="-180" w:hanging="720"/>
        <w:rPr>
          <w:rFonts w:ascii="Arial" w:hAnsi="Arial" w:cs="Arial"/>
          <w:sz w:val="22"/>
          <w:szCs w:val="22"/>
        </w:rPr>
      </w:pPr>
      <w:r w:rsidRPr="003B1435">
        <w:rPr>
          <w:rFonts w:ascii="Arial" w:hAnsi="Arial" w:cs="Arial"/>
          <w:b/>
          <w:bCs/>
          <w:sz w:val="22"/>
          <w:szCs w:val="22"/>
        </w:rPr>
        <w:t xml:space="preserve">Note: </w:t>
      </w:r>
      <w:r w:rsidRPr="003B1435">
        <w:rPr>
          <w:rFonts w:ascii="Arial" w:hAnsi="Arial" w:cs="Arial"/>
          <w:b/>
          <w:bCs/>
          <w:sz w:val="22"/>
          <w:szCs w:val="22"/>
        </w:rPr>
        <w:tab/>
      </w:r>
      <w:r w:rsidRPr="003B1435">
        <w:rPr>
          <w:rFonts w:ascii="Arial" w:hAnsi="Arial" w:cs="Arial"/>
          <w:sz w:val="22"/>
          <w:szCs w:val="22"/>
        </w:rPr>
        <w:t xml:space="preserve">Numbers, data, or statistics which may appear in the Exhibits referenced throughout this RFP are for informational purposes only and should not be used or viewed by prospective Offerors as guarantees or representations of any levels of past or future performance or participation. </w:t>
      </w:r>
    </w:p>
    <w:p w:rsidR="003B1435" w:rsidRPr="003C281D" w:rsidRDefault="003B1435" w:rsidP="004C2DD3">
      <w:pPr>
        <w:autoSpaceDE w:val="0"/>
        <w:autoSpaceDN w:val="0"/>
        <w:adjustRightInd w:val="0"/>
        <w:rPr>
          <w:rFonts w:cs="Arial"/>
          <w:szCs w:val="22"/>
        </w:rPr>
      </w:pPr>
    </w:p>
    <w:p w:rsidR="003C281D" w:rsidRDefault="003C281D" w:rsidP="003C281D">
      <w:pPr>
        <w:spacing w:line="360" w:lineRule="auto"/>
        <w:rPr>
          <w:rFonts w:cs="Arial"/>
          <w:b/>
          <w:bCs/>
          <w:szCs w:val="22"/>
        </w:rPr>
      </w:pPr>
      <w:r w:rsidRPr="003C281D">
        <w:rPr>
          <w:rFonts w:cs="Arial"/>
          <w:b/>
          <w:bCs/>
          <w:szCs w:val="22"/>
        </w:rPr>
        <w:t xml:space="preserve">The Department will accept Proposals only from qualified Offerors and will consider for evaluation and selection purposes only those Proposals that it determines meet the Minimum Mandatory Requirements in Section III </w:t>
      </w:r>
      <w:r>
        <w:rPr>
          <w:rFonts w:cs="Arial"/>
          <w:b/>
          <w:bCs/>
          <w:szCs w:val="22"/>
        </w:rPr>
        <w:t xml:space="preserve">of this RFP </w:t>
      </w:r>
      <w:r w:rsidRPr="003C281D">
        <w:rPr>
          <w:rFonts w:cs="Arial"/>
          <w:b/>
          <w:bCs/>
          <w:szCs w:val="22"/>
        </w:rPr>
        <w:t xml:space="preserve">and are responsive to the duties and responsibilities set forth in </w:t>
      </w:r>
      <w:r>
        <w:rPr>
          <w:rFonts w:cs="Arial"/>
          <w:b/>
          <w:bCs/>
          <w:szCs w:val="22"/>
        </w:rPr>
        <w:t xml:space="preserve">this </w:t>
      </w:r>
      <w:r w:rsidRPr="003C281D">
        <w:rPr>
          <w:rFonts w:cs="Arial"/>
          <w:b/>
          <w:bCs/>
          <w:szCs w:val="22"/>
        </w:rPr>
        <w:t>Section IV of this RFP.</w:t>
      </w:r>
    </w:p>
    <w:p w:rsidR="003C281D" w:rsidRDefault="003C281D" w:rsidP="004C2DD3">
      <w:pPr>
        <w:rPr>
          <w:rFonts w:cs="Arial"/>
          <w:b/>
          <w:bCs/>
          <w:szCs w:val="22"/>
        </w:rPr>
      </w:pPr>
    </w:p>
    <w:p w:rsidR="003C281D" w:rsidRPr="003C281D" w:rsidRDefault="002E568A" w:rsidP="003C281D">
      <w:pPr>
        <w:spacing w:line="360" w:lineRule="auto"/>
        <w:ind w:right="-180"/>
        <w:rPr>
          <w:rFonts w:cs="Arial"/>
          <w:szCs w:val="22"/>
        </w:rPr>
      </w:pPr>
      <w:r>
        <w:rPr>
          <w:rFonts w:cs="Arial"/>
          <w:b/>
          <w:bCs/>
          <w:szCs w:val="22"/>
        </w:rPr>
        <w:t>Please note that Offerors must</w:t>
      </w:r>
      <w:r w:rsidR="003C281D" w:rsidRPr="003C281D">
        <w:rPr>
          <w:rFonts w:cs="Arial"/>
          <w:b/>
          <w:bCs/>
          <w:szCs w:val="22"/>
        </w:rPr>
        <w:t xml:space="preserve"> </w:t>
      </w:r>
      <w:r w:rsidR="003C281D" w:rsidRPr="006F6FA1">
        <w:rPr>
          <w:rFonts w:cs="Arial"/>
          <w:b/>
          <w:bCs/>
          <w:szCs w:val="22"/>
          <w:u w:val="single"/>
        </w:rPr>
        <w:t>not</w:t>
      </w:r>
      <w:r w:rsidR="003C281D" w:rsidRPr="006F6FA1">
        <w:rPr>
          <w:rFonts w:cs="Arial"/>
          <w:b/>
          <w:bCs/>
          <w:szCs w:val="22"/>
        </w:rPr>
        <w:t xml:space="preserve"> </w:t>
      </w:r>
      <w:r w:rsidR="003C281D" w:rsidRPr="003C281D">
        <w:rPr>
          <w:rFonts w:cs="Arial"/>
          <w:b/>
          <w:bCs/>
          <w:szCs w:val="22"/>
        </w:rPr>
        <w:t>include any cost information in the Technical Proposal</w:t>
      </w:r>
      <w:r w:rsidR="004C2DD3">
        <w:rPr>
          <w:rFonts w:cs="Arial"/>
          <w:b/>
          <w:bCs/>
          <w:szCs w:val="22"/>
        </w:rPr>
        <w:t>,</w:t>
      </w:r>
      <w:r w:rsidR="003C281D" w:rsidRPr="003C281D">
        <w:rPr>
          <w:rFonts w:cs="Arial"/>
          <w:b/>
          <w:bCs/>
          <w:szCs w:val="22"/>
        </w:rPr>
        <w:t xml:space="preserve"> including exhibits or attachments.</w:t>
      </w:r>
      <w:r w:rsidR="003C281D">
        <w:rPr>
          <w:rFonts w:cs="Arial"/>
          <w:b/>
          <w:bCs/>
          <w:szCs w:val="22"/>
        </w:rPr>
        <w:t xml:space="preserve"> </w:t>
      </w:r>
      <w:r w:rsidR="00900A8F">
        <w:rPr>
          <w:rFonts w:cs="Arial"/>
          <w:b/>
          <w:bCs/>
          <w:szCs w:val="22"/>
        </w:rPr>
        <w:t xml:space="preserve">Proposed </w:t>
      </w:r>
      <w:r w:rsidR="00900A8F" w:rsidRPr="003C281D">
        <w:rPr>
          <w:rFonts w:cs="Arial"/>
          <w:b/>
          <w:bCs/>
          <w:szCs w:val="22"/>
        </w:rPr>
        <w:t xml:space="preserve">Performance guarantee amounts </w:t>
      </w:r>
      <w:r w:rsidR="00900A8F">
        <w:rPr>
          <w:rFonts w:cs="Arial"/>
          <w:b/>
          <w:bCs/>
          <w:szCs w:val="22"/>
        </w:rPr>
        <w:t xml:space="preserve">including fee amounts to be put at risk are not considered to be cost information and therefore should </w:t>
      </w:r>
      <w:r w:rsidR="00900A8F" w:rsidRPr="003C281D">
        <w:rPr>
          <w:rFonts w:cs="Arial"/>
          <w:b/>
          <w:bCs/>
          <w:szCs w:val="22"/>
        </w:rPr>
        <w:t>be included in the Technical Proposal.</w:t>
      </w:r>
    </w:p>
    <w:p w:rsidR="00037618" w:rsidRPr="00037618" w:rsidRDefault="00037618" w:rsidP="00037618">
      <w:pPr>
        <w:ind w:left="720" w:hanging="360"/>
        <w:rPr>
          <w:rFonts w:cs="Arial"/>
          <w:szCs w:val="22"/>
        </w:rPr>
      </w:pPr>
    </w:p>
    <w:p w:rsidR="00037618" w:rsidRPr="00E155A0" w:rsidRDefault="00037618" w:rsidP="00136666">
      <w:pPr>
        <w:pStyle w:val="Heading2"/>
        <w:ind w:left="360" w:hanging="360"/>
        <w:rPr>
          <w:rFonts w:cs="Arial"/>
          <w:sz w:val="22"/>
          <w:szCs w:val="22"/>
          <w:u w:val="none"/>
        </w:rPr>
      </w:pPr>
      <w:r w:rsidRPr="00037618">
        <w:rPr>
          <w:rFonts w:cs="Arial"/>
          <w:sz w:val="22"/>
          <w:szCs w:val="22"/>
          <w:u w:val="none"/>
        </w:rPr>
        <w:t>A.</w:t>
      </w:r>
      <w:r w:rsidRPr="00037618">
        <w:rPr>
          <w:rFonts w:cs="Arial"/>
          <w:sz w:val="22"/>
          <w:szCs w:val="22"/>
          <w:u w:val="none"/>
        </w:rPr>
        <w:tab/>
      </w:r>
      <w:r w:rsidRPr="00037618">
        <w:rPr>
          <w:rFonts w:cs="Arial"/>
          <w:sz w:val="22"/>
          <w:szCs w:val="22"/>
        </w:rPr>
        <w:t>P</w:t>
      </w:r>
      <w:r w:rsidRPr="00E155A0">
        <w:rPr>
          <w:rFonts w:cs="Arial"/>
          <w:sz w:val="22"/>
          <w:szCs w:val="22"/>
        </w:rPr>
        <w:t>rogram Administration</w:t>
      </w:r>
    </w:p>
    <w:p w:rsidR="00037618" w:rsidRPr="00E155A0" w:rsidRDefault="00037618" w:rsidP="00037618">
      <w:pPr>
        <w:rPr>
          <w:rFonts w:cs="Arial"/>
          <w:szCs w:val="22"/>
        </w:rPr>
      </w:pPr>
    </w:p>
    <w:p w:rsidR="00037618" w:rsidRDefault="00037618" w:rsidP="00136666">
      <w:pPr>
        <w:ind w:left="720" w:hanging="360"/>
        <w:rPr>
          <w:rFonts w:cs="Arial"/>
          <w:b/>
          <w:szCs w:val="22"/>
          <w:u w:val="single"/>
        </w:rPr>
      </w:pPr>
      <w:r w:rsidRPr="00E155A0">
        <w:rPr>
          <w:rFonts w:cs="Arial"/>
          <w:b/>
          <w:szCs w:val="22"/>
        </w:rPr>
        <w:t>1.</w:t>
      </w:r>
      <w:r w:rsidRPr="00E155A0">
        <w:rPr>
          <w:rFonts w:cs="Arial"/>
          <w:b/>
          <w:szCs w:val="22"/>
        </w:rPr>
        <w:tab/>
      </w:r>
      <w:r w:rsidRPr="00E155A0">
        <w:rPr>
          <w:rFonts w:cs="Arial"/>
          <w:b/>
          <w:szCs w:val="22"/>
          <w:u w:val="single"/>
        </w:rPr>
        <w:t>Executive Summary</w:t>
      </w:r>
    </w:p>
    <w:p w:rsidR="00BA24C6" w:rsidRPr="00E155A0" w:rsidRDefault="00BA24C6" w:rsidP="00BA24C6">
      <w:pPr>
        <w:ind w:left="1080" w:hanging="360"/>
        <w:rPr>
          <w:rFonts w:cs="Arial"/>
          <w:szCs w:val="22"/>
        </w:rPr>
      </w:pPr>
    </w:p>
    <w:p w:rsidR="00037618" w:rsidRPr="00E155A0" w:rsidRDefault="00037618" w:rsidP="00136666">
      <w:pPr>
        <w:tabs>
          <w:tab w:val="left" w:pos="1080"/>
        </w:tabs>
        <w:ind w:left="720"/>
        <w:rPr>
          <w:rFonts w:cs="Arial"/>
          <w:b/>
          <w:szCs w:val="22"/>
        </w:rPr>
      </w:pPr>
      <w:r w:rsidRPr="00E155A0">
        <w:rPr>
          <w:rFonts w:cs="Arial"/>
          <w:b/>
          <w:szCs w:val="22"/>
        </w:rPr>
        <w:t>a.</w:t>
      </w:r>
      <w:r w:rsidRPr="00E155A0">
        <w:rPr>
          <w:rFonts w:cs="Arial"/>
          <w:b/>
          <w:szCs w:val="22"/>
        </w:rPr>
        <w:tab/>
        <w:t>Required Submission</w:t>
      </w:r>
    </w:p>
    <w:p w:rsidR="00037618" w:rsidRPr="00E155A0" w:rsidRDefault="00037618" w:rsidP="00037618">
      <w:pPr>
        <w:ind w:left="1080"/>
        <w:rPr>
          <w:rFonts w:cs="Arial"/>
          <w:b/>
          <w:szCs w:val="22"/>
        </w:rPr>
      </w:pPr>
    </w:p>
    <w:p w:rsidR="00037618" w:rsidRPr="00037618" w:rsidRDefault="00037618" w:rsidP="00136666">
      <w:pPr>
        <w:spacing w:line="360" w:lineRule="auto"/>
        <w:ind w:left="1080" w:right="-360"/>
        <w:rPr>
          <w:rFonts w:cs="Arial"/>
          <w:szCs w:val="22"/>
        </w:rPr>
      </w:pPr>
      <w:r w:rsidRPr="00E155A0">
        <w:rPr>
          <w:rFonts w:cs="Arial"/>
          <w:szCs w:val="22"/>
        </w:rPr>
        <w:t xml:space="preserve">The Offeror must submit an Executive Summary outlining its overall program and its capacity to </w:t>
      </w:r>
      <w:r w:rsidR="00106C46">
        <w:rPr>
          <w:rFonts w:cs="Arial"/>
          <w:szCs w:val="22"/>
        </w:rPr>
        <w:t xml:space="preserve">provide PPACA </w:t>
      </w:r>
      <w:r w:rsidR="00AA7E5A">
        <w:rPr>
          <w:rFonts w:cs="Arial"/>
          <w:szCs w:val="22"/>
        </w:rPr>
        <w:t>Compliance</w:t>
      </w:r>
      <w:r w:rsidR="00106C46">
        <w:rPr>
          <w:rFonts w:cs="Arial"/>
          <w:szCs w:val="22"/>
        </w:rPr>
        <w:t xml:space="preserve"> Services</w:t>
      </w:r>
      <w:r w:rsidR="00ED0335">
        <w:rPr>
          <w:rFonts w:cs="Arial"/>
          <w:szCs w:val="22"/>
        </w:rPr>
        <w:t xml:space="preserve"> as described in this RFP</w:t>
      </w:r>
      <w:r w:rsidRPr="00E155A0">
        <w:rPr>
          <w:rFonts w:cs="Arial"/>
          <w:szCs w:val="22"/>
        </w:rPr>
        <w:t>.</w:t>
      </w:r>
      <w:r w:rsidR="000A730F">
        <w:rPr>
          <w:rFonts w:cs="Arial"/>
          <w:szCs w:val="22"/>
        </w:rPr>
        <w:t xml:space="preserve"> </w:t>
      </w:r>
      <w:r w:rsidRPr="00037618">
        <w:rPr>
          <w:rFonts w:cs="Arial"/>
          <w:szCs w:val="22"/>
        </w:rPr>
        <w:t>The Executive Summary must include:</w:t>
      </w:r>
    </w:p>
    <w:p w:rsidR="00037618" w:rsidRPr="00037618" w:rsidRDefault="00037618" w:rsidP="00037618">
      <w:pPr>
        <w:ind w:left="1080"/>
        <w:rPr>
          <w:rFonts w:cs="Arial"/>
          <w:szCs w:val="22"/>
        </w:rPr>
      </w:pPr>
    </w:p>
    <w:p w:rsidR="00037618" w:rsidRDefault="00037618" w:rsidP="00136666">
      <w:pPr>
        <w:spacing w:line="360" w:lineRule="auto"/>
        <w:ind w:left="1440" w:hanging="360"/>
        <w:rPr>
          <w:rFonts w:cs="Arial"/>
          <w:szCs w:val="22"/>
        </w:rPr>
      </w:pPr>
      <w:r w:rsidRPr="00037618">
        <w:rPr>
          <w:rFonts w:cs="Arial"/>
          <w:szCs w:val="22"/>
        </w:rPr>
        <w:t>(1)</w:t>
      </w:r>
      <w:r w:rsidRPr="00037618">
        <w:rPr>
          <w:rFonts w:cs="Arial"/>
          <w:szCs w:val="22"/>
        </w:rPr>
        <w:tab/>
        <w:t xml:space="preserve">The name and address of the Offeror’s main and branch offices and the name of the senior </w:t>
      </w:r>
      <w:r w:rsidR="004C2DD3">
        <w:rPr>
          <w:rFonts w:cs="Arial"/>
          <w:szCs w:val="22"/>
        </w:rPr>
        <w:t xml:space="preserve">officer who will be responsible </w:t>
      </w:r>
      <w:r w:rsidRPr="00037618">
        <w:rPr>
          <w:rFonts w:cs="Arial"/>
          <w:szCs w:val="22"/>
        </w:rPr>
        <w:t>for this account;</w:t>
      </w:r>
    </w:p>
    <w:p w:rsidR="007E638A" w:rsidRPr="00037618" w:rsidRDefault="007E638A" w:rsidP="008442B6">
      <w:pPr>
        <w:ind w:left="1800" w:hanging="360"/>
        <w:rPr>
          <w:rFonts w:cs="Arial"/>
          <w:szCs w:val="22"/>
        </w:rPr>
      </w:pPr>
    </w:p>
    <w:p w:rsidR="00037618" w:rsidRPr="00037618" w:rsidRDefault="00037618" w:rsidP="00136666">
      <w:pPr>
        <w:spacing w:line="360" w:lineRule="auto"/>
        <w:ind w:left="1440" w:hanging="360"/>
        <w:rPr>
          <w:rFonts w:cs="Arial"/>
          <w:szCs w:val="22"/>
        </w:rPr>
      </w:pPr>
      <w:r w:rsidRPr="00037618">
        <w:rPr>
          <w:rFonts w:cs="Arial"/>
          <w:szCs w:val="22"/>
        </w:rPr>
        <w:lastRenderedPageBreak/>
        <w:t>(2)</w:t>
      </w:r>
      <w:r w:rsidRPr="00037618">
        <w:rPr>
          <w:rFonts w:cs="Arial"/>
          <w:szCs w:val="22"/>
        </w:rPr>
        <w:tab/>
        <w:t xml:space="preserve">A description of the Offeror’s understanding of the requirements presented in </w:t>
      </w:r>
      <w:r>
        <w:rPr>
          <w:rFonts w:cs="Arial"/>
          <w:szCs w:val="22"/>
        </w:rPr>
        <w:t>this</w:t>
      </w:r>
      <w:r w:rsidRPr="00037618">
        <w:rPr>
          <w:rFonts w:cs="Arial"/>
          <w:szCs w:val="22"/>
        </w:rPr>
        <w:t xml:space="preserve"> RFP and how the Offeror can assist the Department in accomplishing its objectives;</w:t>
      </w:r>
    </w:p>
    <w:p w:rsidR="00037618" w:rsidRPr="00037618" w:rsidRDefault="00037618" w:rsidP="00136666">
      <w:pPr>
        <w:ind w:left="1440" w:hanging="360"/>
        <w:rPr>
          <w:rFonts w:cs="Arial"/>
          <w:szCs w:val="22"/>
        </w:rPr>
      </w:pPr>
    </w:p>
    <w:p w:rsidR="00037618" w:rsidRPr="00037618" w:rsidRDefault="00037618" w:rsidP="00136666">
      <w:pPr>
        <w:spacing w:line="360" w:lineRule="auto"/>
        <w:ind w:left="1440" w:hanging="360"/>
        <w:rPr>
          <w:rFonts w:cs="Arial"/>
          <w:szCs w:val="22"/>
        </w:rPr>
      </w:pPr>
      <w:r w:rsidRPr="00037618">
        <w:rPr>
          <w:rFonts w:cs="Arial"/>
          <w:szCs w:val="22"/>
        </w:rPr>
        <w:t>(3)</w:t>
      </w:r>
      <w:r w:rsidRPr="00037618">
        <w:rPr>
          <w:rFonts w:cs="Arial"/>
          <w:szCs w:val="22"/>
        </w:rPr>
        <w:tab/>
        <w:t>A statement explaining the Offeror’s</w:t>
      </w:r>
      <w:r>
        <w:rPr>
          <w:rFonts w:cs="Arial"/>
          <w:szCs w:val="22"/>
        </w:rPr>
        <w:t>, and the Offeror’s Key Subcontractor’s,</w:t>
      </w:r>
      <w:r w:rsidRPr="00037618">
        <w:rPr>
          <w:rFonts w:cs="Arial"/>
          <w:szCs w:val="22"/>
        </w:rPr>
        <w:t xml:space="preserve"> previous experience </w:t>
      </w:r>
      <w:r w:rsidR="004C0B8D">
        <w:rPr>
          <w:rFonts w:cs="Arial"/>
          <w:szCs w:val="22"/>
        </w:rPr>
        <w:t xml:space="preserve">providing </w:t>
      </w:r>
      <w:r w:rsidR="00106C46">
        <w:rPr>
          <w:rFonts w:cs="Arial"/>
          <w:szCs w:val="22"/>
        </w:rPr>
        <w:t xml:space="preserve">PPACA </w:t>
      </w:r>
      <w:r w:rsidR="00AA7E5A">
        <w:rPr>
          <w:rFonts w:cs="Arial"/>
          <w:szCs w:val="22"/>
        </w:rPr>
        <w:t>Compliance</w:t>
      </w:r>
      <w:r w:rsidR="004C0B8D">
        <w:rPr>
          <w:rFonts w:cs="Arial"/>
          <w:szCs w:val="22"/>
        </w:rPr>
        <w:t xml:space="preserve"> S</w:t>
      </w:r>
      <w:r w:rsidR="00E155A0">
        <w:rPr>
          <w:rFonts w:cs="Arial"/>
          <w:szCs w:val="22"/>
        </w:rPr>
        <w:t xml:space="preserve">ervices to </w:t>
      </w:r>
      <w:r w:rsidRPr="00037618">
        <w:rPr>
          <w:rFonts w:cs="Arial"/>
          <w:szCs w:val="22"/>
        </w:rPr>
        <w:t>other state government</w:t>
      </w:r>
      <w:r w:rsidR="00E155A0">
        <w:rPr>
          <w:rFonts w:cs="Arial"/>
          <w:szCs w:val="22"/>
        </w:rPr>
        <w:t xml:space="preserve">s, large public entities or any other organization. </w:t>
      </w:r>
      <w:r w:rsidRPr="00037618">
        <w:rPr>
          <w:rFonts w:cs="Arial"/>
          <w:szCs w:val="22"/>
        </w:rPr>
        <w:t>Detail how this experience qualifies the Offeror</w:t>
      </w:r>
      <w:r w:rsidR="00E155A0">
        <w:rPr>
          <w:rFonts w:cs="Arial"/>
          <w:szCs w:val="22"/>
        </w:rPr>
        <w:t xml:space="preserve"> and, if applicable, the experience of its Key Subcontractors</w:t>
      </w:r>
      <w:r w:rsidRPr="00037618">
        <w:rPr>
          <w:rFonts w:cs="Arial"/>
          <w:szCs w:val="22"/>
        </w:rPr>
        <w:t xml:space="preserve"> to undertake the functions and activities required by this RFP;</w:t>
      </w:r>
    </w:p>
    <w:p w:rsidR="00037618" w:rsidRPr="00037618" w:rsidRDefault="00037618" w:rsidP="00136666">
      <w:pPr>
        <w:ind w:left="1440" w:hanging="360"/>
        <w:rPr>
          <w:rFonts w:cs="Arial"/>
          <w:szCs w:val="22"/>
        </w:rPr>
      </w:pPr>
    </w:p>
    <w:p w:rsidR="00E155A0" w:rsidRDefault="00037618" w:rsidP="00106C46">
      <w:pPr>
        <w:spacing w:line="360" w:lineRule="auto"/>
        <w:ind w:left="1440" w:right="-180" w:hanging="360"/>
        <w:rPr>
          <w:rFonts w:cs="Arial"/>
          <w:szCs w:val="22"/>
        </w:rPr>
      </w:pPr>
      <w:r w:rsidRPr="00037618">
        <w:rPr>
          <w:rFonts w:cs="Arial"/>
          <w:szCs w:val="22"/>
        </w:rPr>
        <w:t>(4)</w:t>
      </w:r>
      <w:r w:rsidRPr="00037618">
        <w:rPr>
          <w:rFonts w:cs="Arial"/>
          <w:szCs w:val="22"/>
        </w:rPr>
        <w:tab/>
      </w:r>
      <w:r w:rsidR="00106C46">
        <w:rPr>
          <w:rFonts w:cs="Arial"/>
          <w:szCs w:val="22"/>
        </w:rPr>
        <w:t>Specify which function(s), if any, will be subcontracted.</w:t>
      </w:r>
    </w:p>
    <w:p w:rsidR="00E155A0" w:rsidRPr="00037618" w:rsidRDefault="00E155A0" w:rsidP="00E155A0">
      <w:pPr>
        <w:ind w:left="1800" w:right="-187" w:hanging="360"/>
        <w:rPr>
          <w:rFonts w:cs="Arial"/>
          <w:szCs w:val="22"/>
        </w:rPr>
      </w:pPr>
    </w:p>
    <w:p w:rsidR="00E155A0" w:rsidRPr="00E155A0" w:rsidRDefault="00E155A0" w:rsidP="00136666">
      <w:pPr>
        <w:pStyle w:val="Heading2"/>
        <w:ind w:left="720" w:hanging="360"/>
        <w:rPr>
          <w:rFonts w:cs="Arial"/>
          <w:sz w:val="22"/>
          <w:szCs w:val="22"/>
        </w:rPr>
      </w:pPr>
      <w:r w:rsidRPr="00E155A0">
        <w:rPr>
          <w:rFonts w:cs="Arial"/>
          <w:sz w:val="22"/>
          <w:szCs w:val="22"/>
          <w:u w:val="none"/>
        </w:rPr>
        <w:t>2.</w:t>
      </w:r>
      <w:r w:rsidR="00BA24C6">
        <w:rPr>
          <w:rFonts w:cs="Arial"/>
          <w:sz w:val="22"/>
          <w:szCs w:val="22"/>
          <w:u w:val="none"/>
        </w:rPr>
        <w:tab/>
      </w:r>
      <w:r w:rsidRPr="00E155A0">
        <w:rPr>
          <w:rFonts w:cs="Arial"/>
          <w:sz w:val="22"/>
          <w:szCs w:val="22"/>
        </w:rPr>
        <w:t>Qualifications</w:t>
      </w:r>
    </w:p>
    <w:p w:rsidR="00E155A0" w:rsidRPr="00E155A0" w:rsidRDefault="00E155A0" w:rsidP="00E155A0">
      <w:pPr>
        <w:ind w:left="360"/>
        <w:rPr>
          <w:rFonts w:cs="Arial"/>
          <w:b/>
          <w:szCs w:val="22"/>
        </w:rPr>
      </w:pPr>
    </w:p>
    <w:p w:rsidR="00E155A0" w:rsidRPr="00E155A0" w:rsidRDefault="00E155A0" w:rsidP="00136666">
      <w:pPr>
        <w:pStyle w:val="BodyTextIndent3"/>
        <w:tabs>
          <w:tab w:val="left" w:pos="990"/>
        </w:tabs>
        <w:spacing w:after="0" w:line="360" w:lineRule="auto"/>
        <w:ind w:left="720"/>
        <w:rPr>
          <w:rFonts w:cs="Arial"/>
          <w:sz w:val="22"/>
          <w:szCs w:val="22"/>
        </w:rPr>
      </w:pPr>
      <w:r w:rsidRPr="00E155A0">
        <w:rPr>
          <w:rFonts w:cs="Arial"/>
          <w:sz w:val="22"/>
          <w:szCs w:val="22"/>
        </w:rPr>
        <w:t xml:space="preserve">The Offeror must have </w:t>
      </w:r>
      <w:r w:rsidR="007E23C4">
        <w:rPr>
          <w:rFonts w:cs="Arial"/>
          <w:sz w:val="22"/>
          <w:szCs w:val="22"/>
        </w:rPr>
        <w:t xml:space="preserve">the experience, reliability, and integrity to administer </w:t>
      </w:r>
      <w:r w:rsidR="00106C46" w:rsidRPr="00106C46">
        <w:rPr>
          <w:rFonts w:cs="Arial"/>
          <w:sz w:val="22"/>
          <w:szCs w:val="22"/>
        </w:rPr>
        <w:t xml:space="preserve">PPACA </w:t>
      </w:r>
      <w:r w:rsidR="00AA7E5A">
        <w:rPr>
          <w:rFonts w:cs="Arial"/>
          <w:sz w:val="22"/>
          <w:szCs w:val="22"/>
        </w:rPr>
        <w:t>Compliance</w:t>
      </w:r>
      <w:r w:rsidR="00106C46" w:rsidRPr="00106C46">
        <w:rPr>
          <w:rFonts w:cs="Arial"/>
          <w:sz w:val="22"/>
          <w:szCs w:val="22"/>
        </w:rPr>
        <w:t xml:space="preserve"> Services</w:t>
      </w:r>
      <w:r w:rsidR="007E23C4" w:rsidRPr="00106C46">
        <w:rPr>
          <w:rFonts w:cs="Arial"/>
          <w:sz w:val="24"/>
          <w:szCs w:val="24"/>
        </w:rPr>
        <w:t xml:space="preserve"> </w:t>
      </w:r>
      <w:r w:rsidR="007E23C4">
        <w:rPr>
          <w:rFonts w:cs="Arial"/>
          <w:sz w:val="22"/>
          <w:szCs w:val="22"/>
        </w:rPr>
        <w:t>as required by this RFP.</w:t>
      </w:r>
    </w:p>
    <w:p w:rsidR="00E155A0" w:rsidRPr="00E155A0" w:rsidRDefault="00E155A0" w:rsidP="00E155A0">
      <w:pPr>
        <w:rPr>
          <w:rFonts w:cs="Arial"/>
          <w:szCs w:val="22"/>
        </w:rPr>
      </w:pPr>
    </w:p>
    <w:p w:rsidR="00E155A0" w:rsidRPr="00E155A0" w:rsidRDefault="00E155A0" w:rsidP="00136666">
      <w:pPr>
        <w:ind w:left="1080" w:hanging="360"/>
        <w:rPr>
          <w:rFonts w:cs="Arial"/>
          <w:b/>
          <w:szCs w:val="22"/>
          <w:u w:val="single"/>
        </w:rPr>
      </w:pPr>
      <w:r w:rsidRPr="00E155A0">
        <w:rPr>
          <w:rFonts w:cs="Arial"/>
          <w:b/>
          <w:szCs w:val="22"/>
        </w:rPr>
        <w:t>a.</w:t>
      </w:r>
      <w:r w:rsidRPr="00E155A0">
        <w:rPr>
          <w:rFonts w:cs="Arial"/>
          <w:b/>
          <w:szCs w:val="22"/>
        </w:rPr>
        <w:tab/>
      </w:r>
      <w:r w:rsidRPr="00E155A0">
        <w:rPr>
          <w:rFonts w:cs="Arial"/>
          <w:b/>
          <w:szCs w:val="22"/>
          <w:u w:val="single"/>
        </w:rPr>
        <w:t>Required Submission</w:t>
      </w:r>
    </w:p>
    <w:p w:rsidR="00E155A0" w:rsidRPr="00E155A0" w:rsidRDefault="00E155A0" w:rsidP="00E155A0">
      <w:pPr>
        <w:pStyle w:val="BodyTextIndent3"/>
        <w:spacing w:after="0"/>
        <w:ind w:left="1440" w:hanging="360"/>
        <w:rPr>
          <w:rFonts w:cs="Arial"/>
          <w:b/>
          <w:sz w:val="22"/>
          <w:szCs w:val="22"/>
          <w:u w:val="single"/>
        </w:rPr>
      </w:pPr>
    </w:p>
    <w:p w:rsidR="00E155A0" w:rsidRPr="00E155A0" w:rsidRDefault="00E155A0" w:rsidP="00136666">
      <w:pPr>
        <w:pStyle w:val="BodyTextIndent3"/>
        <w:spacing w:after="0" w:line="360" w:lineRule="auto"/>
        <w:ind w:left="1080"/>
        <w:rPr>
          <w:rFonts w:cs="Arial"/>
          <w:sz w:val="22"/>
          <w:szCs w:val="22"/>
        </w:rPr>
      </w:pPr>
      <w:r w:rsidRPr="00E155A0">
        <w:rPr>
          <w:rFonts w:cs="Arial"/>
          <w:sz w:val="22"/>
          <w:szCs w:val="22"/>
        </w:rPr>
        <w:t>The Offeror must dem</w:t>
      </w:r>
      <w:r w:rsidR="004C0B8D">
        <w:rPr>
          <w:rFonts w:cs="Arial"/>
          <w:sz w:val="22"/>
          <w:szCs w:val="22"/>
        </w:rPr>
        <w:t xml:space="preserve">onstrate its acceptance of the </w:t>
      </w:r>
      <w:r w:rsidRPr="00E155A0">
        <w:rPr>
          <w:rFonts w:cs="Arial"/>
          <w:sz w:val="22"/>
          <w:szCs w:val="22"/>
        </w:rPr>
        <w:t xml:space="preserve">duties and responsibilities set forth in this RFP and ensure </w:t>
      </w:r>
      <w:r w:rsidR="00106C46">
        <w:rPr>
          <w:rFonts w:cs="Arial"/>
          <w:sz w:val="22"/>
          <w:szCs w:val="22"/>
        </w:rPr>
        <w:t>the State’s compliance with the specified requirements of PPACA</w:t>
      </w:r>
      <w:r w:rsidR="004F7260">
        <w:rPr>
          <w:rFonts w:cs="Arial"/>
          <w:sz w:val="22"/>
          <w:szCs w:val="22"/>
        </w:rPr>
        <w:t xml:space="preserve">. </w:t>
      </w:r>
      <w:r w:rsidRPr="00E155A0">
        <w:rPr>
          <w:rFonts w:cs="Arial"/>
          <w:sz w:val="22"/>
          <w:szCs w:val="22"/>
        </w:rPr>
        <w:t>The Offeror must demonstrate that it has the financial and operational wherewithal to administer the</w:t>
      </w:r>
      <w:r w:rsidR="00BB558D">
        <w:rPr>
          <w:rFonts w:cs="Arial"/>
          <w:sz w:val="22"/>
          <w:szCs w:val="22"/>
        </w:rPr>
        <w:t xml:space="preserve"> </w:t>
      </w:r>
      <w:r w:rsidR="00ED0335">
        <w:rPr>
          <w:rFonts w:cs="Arial"/>
          <w:sz w:val="22"/>
          <w:szCs w:val="22"/>
        </w:rPr>
        <w:t>Services</w:t>
      </w:r>
      <w:r w:rsidR="00BB558D">
        <w:rPr>
          <w:rFonts w:cs="Arial"/>
          <w:sz w:val="22"/>
          <w:szCs w:val="22"/>
        </w:rPr>
        <w:t xml:space="preserve"> as required by this RFP. </w:t>
      </w:r>
      <w:r w:rsidRPr="00E155A0">
        <w:rPr>
          <w:rFonts w:cs="Arial"/>
          <w:sz w:val="22"/>
          <w:szCs w:val="22"/>
        </w:rPr>
        <w:t>Offerors should provide detailed responses to the following:</w:t>
      </w:r>
    </w:p>
    <w:p w:rsidR="00E155A0" w:rsidRPr="00E155A0" w:rsidRDefault="00E155A0" w:rsidP="00E155A0">
      <w:pPr>
        <w:pStyle w:val="NormalIndent"/>
        <w:ind w:hanging="360"/>
        <w:rPr>
          <w:rFonts w:cs="Arial"/>
          <w:sz w:val="22"/>
          <w:szCs w:val="22"/>
        </w:rPr>
      </w:pPr>
    </w:p>
    <w:p w:rsidR="001A019D" w:rsidRDefault="001A019D" w:rsidP="00136666">
      <w:pPr>
        <w:numPr>
          <w:ilvl w:val="0"/>
          <w:numId w:val="2"/>
        </w:numPr>
        <w:tabs>
          <w:tab w:val="clear" w:pos="720"/>
        </w:tabs>
        <w:spacing w:line="360" w:lineRule="auto"/>
        <w:ind w:left="1440"/>
        <w:rPr>
          <w:rFonts w:cs="Arial"/>
          <w:szCs w:val="22"/>
        </w:rPr>
      </w:pPr>
      <w:r w:rsidRPr="00E155A0">
        <w:rPr>
          <w:rFonts w:cs="Arial"/>
          <w:szCs w:val="22"/>
        </w:rPr>
        <w:t xml:space="preserve">What experience does the Offeror have in </w:t>
      </w:r>
      <w:r>
        <w:rPr>
          <w:rFonts w:cs="Arial"/>
          <w:szCs w:val="22"/>
        </w:rPr>
        <w:t>implem</w:t>
      </w:r>
      <w:r w:rsidR="004679A5">
        <w:rPr>
          <w:rFonts w:cs="Arial"/>
          <w:szCs w:val="22"/>
        </w:rPr>
        <w:t xml:space="preserve">enting, managing, and providing PPACA </w:t>
      </w:r>
      <w:r w:rsidR="00AA7E5A">
        <w:rPr>
          <w:rFonts w:cs="Arial"/>
          <w:szCs w:val="22"/>
        </w:rPr>
        <w:t>Compliance</w:t>
      </w:r>
      <w:r w:rsidR="004679A5">
        <w:rPr>
          <w:rFonts w:cs="Arial"/>
          <w:szCs w:val="22"/>
        </w:rPr>
        <w:t xml:space="preserve"> Services to other large employers</w:t>
      </w:r>
      <w:r w:rsidRPr="00E155A0">
        <w:rPr>
          <w:rFonts w:cs="Arial"/>
          <w:szCs w:val="22"/>
        </w:rPr>
        <w:t>?</w:t>
      </w:r>
      <w:r>
        <w:rPr>
          <w:rFonts w:cs="Arial"/>
          <w:szCs w:val="22"/>
        </w:rPr>
        <w:t xml:space="preserve"> Include the timetable for i</w:t>
      </w:r>
      <w:r w:rsidRPr="00E874F8">
        <w:rPr>
          <w:rFonts w:cs="Arial"/>
          <w:szCs w:val="22"/>
        </w:rPr>
        <w:t xml:space="preserve">mplementation of each referenced client’s </w:t>
      </w:r>
      <w:r w:rsidR="004679A5">
        <w:rPr>
          <w:rFonts w:cs="Arial"/>
          <w:szCs w:val="22"/>
        </w:rPr>
        <w:t xml:space="preserve">PPACA </w:t>
      </w:r>
      <w:r w:rsidR="00AA7E5A">
        <w:rPr>
          <w:rFonts w:cs="Arial"/>
          <w:szCs w:val="22"/>
        </w:rPr>
        <w:t>Compliance</w:t>
      </w:r>
      <w:r w:rsidR="004679A5">
        <w:rPr>
          <w:rFonts w:cs="Arial"/>
          <w:szCs w:val="22"/>
        </w:rPr>
        <w:t xml:space="preserve"> Services</w:t>
      </w:r>
      <w:r w:rsidRPr="00E874F8">
        <w:rPr>
          <w:rFonts w:cs="Arial"/>
          <w:szCs w:val="22"/>
        </w:rPr>
        <w:t>, adherence to the schedule (e.g. was it implemented on time?), any issues that arose during implementation or ongoing operation</w:t>
      </w:r>
      <w:r>
        <w:rPr>
          <w:rFonts w:cs="Arial"/>
          <w:szCs w:val="22"/>
        </w:rPr>
        <w:t>,</w:t>
      </w:r>
      <w:r w:rsidRPr="00E874F8">
        <w:rPr>
          <w:rFonts w:cs="Arial"/>
          <w:szCs w:val="22"/>
        </w:rPr>
        <w:t xml:space="preserve"> and an explanation of how those issues were resolved.</w:t>
      </w:r>
    </w:p>
    <w:p w:rsidR="001E6C12" w:rsidRDefault="001E6C12" w:rsidP="00136666">
      <w:pPr>
        <w:ind w:left="1440" w:hanging="360"/>
        <w:rPr>
          <w:rFonts w:cs="Arial"/>
          <w:szCs w:val="22"/>
        </w:rPr>
      </w:pPr>
    </w:p>
    <w:p w:rsidR="001A019D" w:rsidRPr="00E155A0" w:rsidRDefault="00E155A0" w:rsidP="00136666">
      <w:pPr>
        <w:spacing w:line="360" w:lineRule="auto"/>
        <w:ind w:left="1440" w:hanging="360"/>
        <w:rPr>
          <w:rFonts w:cs="Arial"/>
          <w:szCs w:val="22"/>
        </w:rPr>
      </w:pPr>
      <w:r w:rsidRPr="00E155A0">
        <w:rPr>
          <w:rFonts w:cs="Arial"/>
          <w:szCs w:val="22"/>
        </w:rPr>
        <w:t>(2)</w:t>
      </w:r>
      <w:r w:rsidRPr="00E155A0">
        <w:rPr>
          <w:rFonts w:cs="Arial"/>
          <w:szCs w:val="22"/>
        </w:rPr>
        <w:tab/>
      </w:r>
      <w:r w:rsidR="001A019D" w:rsidRPr="00E155A0">
        <w:rPr>
          <w:rFonts w:cs="Arial"/>
          <w:szCs w:val="22"/>
        </w:rPr>
        <w:t>Explain how the Offeror’s account team will be prepared to</w:t>
      </w:r>
      <w:r w:rsidR="00C250AF">
        <w:rPr>
          <w:rFonts w:cs="Arial"/>
          <w:szCs w:val="22"/>
        </w:rPr>
        <w:t xml:space="preserve"> </w:t>
      </w:r>
      <w:r w:rsidR="004679A5">
        <w:rPr>
          <w:rFonts w:cs="Arial"/>
          <w:szCs w:val="22"/>
        </w:rPr>
        <w:t>provide these Services</w:t>
      </w:r>
      <w:r w:rsidR="001A019D">
        <w:rPr>
          <w:rFonts w:cs="Arial"/>
          <w:szCs w:val="22"/>
        </w:rPr>
        <w:t>?</w:t>
      </w:r>
    </w:p>
    <w:p w:rsidR="00E155A0" w:rsidRPr="00E155A0" w:rsidRDefault="00E155A0" w:rsidP="00C250AF">
      <w:pPr>
        <w:ind w:left="1800" w:hanging="360"/>
        <w:rPr>
          <w:rFonts w:cs="Arial"/>
          <w:szCs w:val="22"/>
        </w:rPr>
      </w:pPr>
    </w:p>
    <w:p w:rsidR="000D35A7" w:rsidRDefault="00E155A0" w:rsidP="00136666">
      <w:pPr>
        <w:pStyle w:val="NormalIndent"/>
        <w:spacing w:line="360" w:lineRule="auto"/>
        <w:ind w:left="1440" w:hanging="360"/>
        <w:rPr>
          <w:rFonts w:cs="Arial"/>
          <w:sz w:val="22"/>
          <w:szCs w:val="22"/>
        </w:rPr>
      </w:pPr>
      <w:r w:rsidRPr="00E155A0">
        <w:rPr>
          <w:rFonts w:cs="Arial"/>
          <w:sz w:val="22"/>
          <w:szCs w:val="22"/>
        </w:rPr>
        <w:t>(3)</w:t>
      </w:r>
      <w:r w:rsidRPr="00E155A0">
        <w:rPr>
          <w:rFonts w:cs="Arial"/>
          <w:sz w:val="22"/>
          <w:szCs w:val="22"/>
        </w:rPr>
        <w:tab/>
        <w:t xml:space="preserve">What </w:t>
      </w:r>
      <w:r w:rsidR="000D35A7">
        <w:rPr>
          <w:rFonts w:cs="Arial"/>
          <w:sz w:val="22"/>
          <w:szCs w:val="22"/>
        </w:rPr>
        <w:t xml:space="preserve">internal systems or procedures will the Offeror have in place to provide </w:t>
      </w:r>
      <w:r w:rsidR="000F2F2A">
        <w:rPr>
          <w:rFonts w:cs="Arial"/>
          <w:sz w:val="22"/>
          <w:szCs w:val="22"/>
        </w:rPr>
        <w:t>the outlined requirements</w:t>
      </w:r>
      <w:r w:rsidR="000D35A7">
        <w:rPr>
          <w:rFonts w:cs="Arial"/>
          <w:sz w:val="22"/>
          <w:szCs w:val="22"/>
        </w:rPr>
        <w:t xml:space="preserve"> of </w:t>
      </w:r>
      <w:r w:rsidR="004679A5">
        <w:rPr>
          <w:rFonts w:cs="Arial"/>
          <w:sz w:val="22"/>
          <w:szCs w:val="22"/>
        </w:rPr>
        <w:t xml:space="preserve">the PPACA </w:t>
      </w:r>
      <w:r w:rsidR="00AA7E5A">
        <w:rPr>
          <w:rFonts w:cs="Arial"/>
          <w:sz w:val="22"/>
          <w:szCs w:val="22"/>
        </w:rPr>
        <w:t>Compliance</w:t>
      </w:r>
      <w:r w:rsidR="004679A5">
        <w:rPr>
          <w:rFonts w:cs="Arial"/>
          <w:sz w:val="22"/>
          <w:szCs w:val="22"/>
        </w:rPr>
        <w:t xml:space="preserve"> Services </w:t>
      </w:r>
      <w:r w:rsidR="000F2F2A">
        <w:rPr>
          <w:rFonts w:cs="Arial"/>
          <w:sz w:val="22"/>
          <w:szCs w:val="22"/>
        </w:rPr>
        <w:t>RFP</w:t>
      </w:r>
      <w:r w:rsidR="000D35A7">
        <w:rPr>
          <w:rFonts w:cs="Arial"/>
          <w:sz w:val="22"/>
          <w:szCs w:val="22"/>
        </w:rPr>
        <w:t>?</w:t>
      </w:r>
      <w:r w:rsidRPr="00E155A0">
        <w:rPr>
          <w:rFonts w:cs="Arial"/>
          <w:sz w:val="22"/>
          <w:szCs w:val="22"/>
        </w:rPr>
        <w:t xml:space="preserve"> </w:t>
      </w:r>
    </w:p>
    <w:p w:rsidR="004F7260" w:rsidRDefault="004F7260" w:rsidP="000D35A7">
      <w:pPr>
        <w:pStyle w:val="NormalIndent"/>
        <w:ind w:left="1800" w:hanging="360"/>
        <w:rPr>
          <w:rFonts w:cs="Arial"/>
          <w:sz w:val="22"/>
          <w:szCs w:val="22"/>
        </w:rPr>
      </w:pPr>
    </w:p>
    <w:p w:rsidR="00B334A2" w:rsidRDefault="00B334A2" w:rsidP="000D35A7">
      <w:pPr>
        <w:pStyle w:val="NormalIndent"/>
        <w:ind w:left="1800" w:hanging="360"/>
        <w:rPr>
          <w:rFonts w:cs="Arial"/>
          <w:sz w:val="22"/>
          <w:szCs w:val="22"/>
        </w:rPr>
      </w:pPr>
    </w:p>
    <w:p w:rsidR="00B334A2" w:rsidRDefault="00B334A2" w:rsidP="000D35A7">
      <w:pPr>
        <w:pStyle w:val="NormalIndent"/>
        <w:ind w:left="1800" w:hanging="360"/>
        <w:rPr>
          <w:rFonts w:cs="Arial"/>
          <w:sz w:val="22"/>
          <w:szCs w:val="22"/>
        </w:rPr>
      </w:pPr>
    </w:p>
    <w:p w:rsidR="00B334A2" w:rsidRDefault="00B334A2" w:rsidP="000D35A7">
      <w:pPr>
        <w:pStyle w:val="NormalIndent"/>
        <w:ind w:left="1800" w:hanging="360"/>
        <w:rPr>
          <w:rFonts w:cs="Arial"/>
          <w:sz w:val="22"/>
          <w:szCs w:val="22"/>
        </w:rPr>
      </w:pPr>
    </w:p>
    <w:p w:rsidR="00B334A2" w:rsidRDefault="00B334A2" w:rsidP="000D35A7">
      <w:pPr>
        <w:pStyle w:val="NormalIndent"/>
        <w:ind w:left="1800" w:hanging="360"/>
        <w:rPr>
          <w:rFonts w:cs="Arial"/>
          <w:sz w:val="22"/>
          <w:szCs w:val="22"/>
        </w:rPr>
      </w:pPr>
    </w:p>
    <w:p w:rsidR="000D35A7" w:rsidRPr="000D35A7" w:rsidRDefault="000D35A7" w:rsidP="00136666">
      <w:pPr>
        <w:pStyle w:val="Heading2"/>
        <w:ind w:left="360" w:hanging="360"/>
        <w:rPr>
          <w:rFonts w:cs="Arial"/>
          <w:sz w:val="22"/>
          <w:szCs w:val="22"/>
        </w:rPr>
      </w:pPr>
      <w:bookmarkStart w:id="1" w:name="_Toc129486660"/>
      <w:r w:rsidRPr="000D35A7">
        <w:rPr>
          <w:rFonts w:cs="Arial"/>
          <w:sz w:val="22"/>
          <w:szCs w:val="22"/>
          <w:u w:val="none"/>
        </w:rPr>
        <w:lastRenderedPageBreak/>
        <w:t>B.</w:t>
      </w:r>
      <w:r w:rsidRPr="000D35A7">
        <w:rPr>
          <w:rFonts w:cs="Arial"/>
          <w:sz w:val="22"/>
          <w:szCs w:val="22"/>
          <w:u w:val="none"/>
        </w:rPr>
        <w:tab/>
      </w:r>
      <w:r w:rsidR="00F062B0" w:rsidRPr="00C95F08">
        <w:rPr>
          <w:rFonts w:cs="Arial"/>
          <w:sz w:val="22"/>
          <w:szCs w:val="22"/>
        </w:rPr>
        <w:t xml:space="preserve">Project </w:t>
      </w:r>
      <w:r w:rsidRPr="000D35A7">
        <w:rPr>
          <w:rFonts w:cs="Arial"/>
          <w:sz w:val="22"/>
          <w:szCs w:val="22"/>
        </w:rPr>
        <w:t>Services</w:t>
      </w:r>
      <w:bookmarkEnd w:id="1"/>
    </w:p>
    <w:p w:rsidR="000D35A7" w:rsidRPr="000D35A7" w:rsidRDefault="000D35A7" w:rsidP="000D35A7">
      <w:pPr>
        <w:pStyle w:val="Heading2"/>
        <w:ind w:left="720" w:hanging="720"/>
        <w:rPr>
          <w:rFonts w:cs="Arial"/>
          <w:sz w:val="22"/>
          <w:szCs w:val="22"/>
        </w:rPr>
      </w:pPr>
    </w:p>
    <w:p w:rsidR="000D35A7" w:rsidRPr="000D35A7" w:rsidRDefault="000D35A7" w:rsidP="00136666">
      <w:pPr>
        <w:spacing w:line="360" w:lineRule="auto"/>
        <w:ind w:left="360"/>
        <w:rPr>
          <w:rFonts w:cs="Arial"/>
          <w:szCs w:val="22"/>
        </w:rPr>
      </w:pPr>
      <w:r w:rsidRPr="000D35A7">
        <w:rPr>
          <w:rFonts w:cs="Arial"/>
          <w:szCs w:val="22"/>
        </w:rPr>
        <w:t xml:space="preserve">The Offeror must demonstrate its capacity to provide the required </w:t>
      </w:r>
      <w:r w:rsidR="00F062B0">
        <w:rPr>
          <w:rFonts w:cs="Arial"/>
          <w:szCs w:val="22"/>
        </w:rPr>
        <w:t xml:space="preserve">Project </w:t>
      </w:r>
      <w:r w:rsidRPr="000D35A7">
        <w:rPr>
          <w:rFonts w:cs="Arial"/>
          <w:szCs w:val="22"/>
        </w:rPr>
        <w:t>Services described in this Section</w:t>
      </w:r>
      <w:r>
        <w:rPr>
          <w:rFonts w:cs="Arial"/>
          <w:szCs w:val="22"/>
        </w:rPr>
        <w:t xml:space="preserve"> IV of this</w:t>
      </w:r>
      <w:r w:rsidRPr="000D35A7">
        <w:rPr>
          <w:rFonts w:cs="Arial"/>
          <w:szCs w:val="22"/>
        </w:rPr>
        <w:t xml:space="preserve"> RFP.</w:t>
      </w:r>
    </w:p>
    <w:p w:rsidR="000D35A7" w:rsidRPr="000D35A7" w:rsidRDefault="000D35A7" w:rsidP="000D35A7">
      <w:pPr>
        <w:tabs>
          <w:tab w:val="center" w:pos="1440"/>
        </w:tabs>
        <w:ind w:left="360"/>
        <w:rPr>
          <w:rFonts w:cs="Arial"/>
          <w:szCs w:val="22"/>
        </w:rPr>
      </w:pPr>
    </w:p>
    <w:p w:rsidR="00BA24C6" w:rsidRDefault="000D35A7" w:rsidP="00136666">
      <w:pPr>
        <w:pStyle w:val="BodyTextIndent3"/>
        <w:spacing w:after="0"/>
        <w:ind w:left="720" w:hanging="360"/>
        <w:rPr>
          <w:rFonts w:cs="Arial"/>
          <w:b/>
          <w:sz w:val="22"/>
          <w:szCs w:val="22"/>
          <w:u w:val="single"/>
        </w:rPr>
      </w:pPr>
      <w:r w:rsidRPr="000D35A7">
        <w:rPr>
          <w:rFonts w:cs="Arial"/>
          <w:b/>
          <w:sz w:val="22"/>
          <w:szCs w:val="22"/>
        </w:rPr>
        <w:t>1.</w:t>
      </w:r>
      <w:r w:rsidRPr="000D35A7">
        <w:rPr>
          <w:rFonts w:cs="Arial"/>
          <w:b/>
          <w:sz w:val="22"/>
          <w:szCs w:val="22"/>
        </w:rPr>
        <w:tab/>
      </w:r>
      <w:r w:rsidRPr="000D35A7">
        <w:rPr>
          <w:rFonts w:cs="Arial"/>
          <w:b/>
          <w:sz w:val="22"/>
          <w:szCs w:val="22"/>
          <w:u w:val="single"/>
        </w:rPr>
        <w:t>Account Team</w:t>
      </w:r>
    </w:p>
    <w:p w:rsidR="000D35A7" w:rsidRPr="000D35A7" w:rsidRDefault="000D35A7" w:rsidP="00136666">
      <w:pPr>
        <w:pStyle w:val="BodyTextIndent3"/>
        <w:spacing w:after="0"/>
        <w:ind w:left="720" w:hanging="360"/>
        <w:rPr>
          <w:rFonts w:cs="Arial"/>
          <w:sz w:val="22"/>
          <w:szCs w:val="22"/>
        </w:rPr>
      </w:pPr>
    </w:p>
    <w:p w:rsidR="000D35A7" w:rsidRPr="000D35A7" w:rsidRDefault="000D35A7" w:rsidP="00136666">
      <w:pPr>
        <w:pStyle w:val="NormalIndent"/>
        <w:spacing w:line="360" w:lineRule="auto"/>
        <w:rPr>
          <w:rFonts w:cs="Arial"/>
          <w:sz w:val="22"/>
          <w:szCs w:val="22"/>
        </w:rPr>
      </w:pPr>
      <w:r w:rsidRPr="000D35A7">
        <w:rPr>
          <w:rFonts w:cs="Arial"/>
          <w:sz w:val="22"/>
          <w:szCs w:val="22"/>
        </w:rPr>
        <w:t xml:space="preserve">The Department expects the successful Offeror to have in place a proactive, experienced </w:t>
      </w:r>
      <w:r w:rsidR="00ED0335">
        <w:rPr>
          <w:rFonts w:cs="Arial"/>
          <w:sz w:val="22"/>
          <w:szCs w:val="22"/>
        </w:rPr>
        <w:t>p</w:t>
      </w:r>
      <w:r>
        <w:rPr>
          <w:rFonts w:cs="Arial"/>
          <w:sz w:val="22"/>
          <w:szCs w:val="22"/>
        </w:rPr>
        <w:t>rogram manager</w:t>
      </w:r>
      <w:r w:rsidRPr="000D35A7">
        <w:rPr>
          <w:rFonts w:cs="Arial"/>
          <w:sz w:val="22"/>
          <w:szCs w:val="22"/>
        </w:rPr>
        <w:t xml:space="preserve"> and an experienced team who have the authority to coordinate the appropriate resources to im</w:t>
      </w:r>
      <w:r>
        <w:rPr>
          <w:rFonts w:cs="Arial"/>
          <w:sz w:val="22"/>
          <w:szCs w:val="22"/>
        </w:rPr>
        <w:t xml:space="preserve">plement and administer the </w:t>
      </w:r>
      <w:r w:rsidR="00ED0335">
        <w:rPr>
          <w:rFonts w:cs="Arial"/>
          <w:sz w:val="22"/>
          <w:szCs w:val="22"/>
        </w:rPr>
        <w:t>Services to be provided</w:t>
      </w:r>
      <w:r>
        <w:rPr>
          <w:rFonts w:cs="Arial"/>
          <w:sz w:val="22"/>
          <w:szCs w:val="22"/>
        </w:rPr>
        <w:t>.</w:t>
      </w:r>
    </w:p>
    <w:p w:rsidR="000D35A7" w:rsidRPr="000D35A7" w:rsidRDefault="000D35A7" w:rsidP="000D35A7">
      <w:pPr>
        <w:pStyle w:val="NormalIndent"/>
        <w:spacing w:line="276" w:lineRule="auto"/>
        <w:rPr>
          <w:rFonts w:cs="Arial"/>
          <w:sz w:val="22"/>
          <w:szCs w:val="22"/>
        </w:rPr>
      </w:pPr>
    </w:p>
    <w:p w:rsidR="000D35A7" w:rsidRPr="000D35A7" w:rsidRDefault="000D35A7" w:rsidP="00136666">
      <w:pPr>
        <w:pStyle w:val="NormalIndent"/>
        <w:ind w:left="1080" w:hanging="360"/>
        <w:rPr>
          <w:rFonts w:cs="Arial"/>
          <w:b/>
          <w:sz w:val="22"/>
          <w:szCs w:val="22"/>
          <w:u w:val="single"/>
        </w:rPr>
      </w:pPr>
      <w:r w:rsidRPr="000D35A7">
        <w:rPr>
          <w:rFonts w:cs="Arial"/>
          <w:b/>
          <w:sz w:val="22"/>
          <w:szCs w:val="22"/>
        </w:rPr>
        <w:t>a.</w:t>
      </w:r>
      <w:r w:rsidRPr="000D35A7">
        <w:rPr>
          <w:rFonts w:cs="Arial"/>
          <w:i/>
          <w:sz w:val="22"/>
          <w:szCs w:val="22"/>
        </w:rPr>
        <w:tab/>
      </w:r>
      <w:r w:rsidRPr="000D35A7">
        <w:rPr>
          <w:rFonts w:cs="Arial"/>
          <w:b/>
          <w:sz w:val="22"/>
          <w:szCs w:val="22"/>
          <w:u w:val="single"/>
        </w:rPr>
        <w:t>Duties and Responsibilities</w:t>
      </w:r>
    </w:p>
    <w:p w:rsidR="000D35A7" w:rsidRPr="000D35A7" w:rsidRDefault="000D35A7" w:rsidP="000D35A7">
      <w:pPr>
        <w:pStyle w:val="NormalIndent"/>
        <w:tabs>
          <w:tab w:val="left" w:pos="1080"/>
        </w:tabs>
        <w:ind w:left="1440"/>
        <w:rPr>
          <w:rFonts w:cs="Arial"/>
          <w:sz w:val="22"/>
          <w:szCs w:val="22"/>
        </w:rPr>
      </w:pPr>
    </w:p>
    <w:p w:rsidR="00993B3B" w:rsidRPr="00B334A2" w:rsidRDefault="000D35A7" w:rsidP="00C95F08">
      <w:pPr>
        <w:pStyle w:val="BodyTextIndent3"/>
        <w:numPr>
          <w:ilvl w:val="0"/>
          <w:numId w:val="3"/>
        </w:numPr>
        <w:spacing w:after="0" w:line="360" w:lineRule="auto"/>
        <w:ind w:left="1440"/>
        <w:rPr>
          <w:rFonts w:cs="Arial"/>
          <w:sz w:val="22"/>
          <w:szCs w:val="22"/>
        </w:rPr>
      </w:pPr>
      <w:r w:rsidRPr="00B334A2">
        <w:rPr>
          <w:rFonts w:cs="Arial"/>
          <w:sz w:val="22"/>
          <w:szCs w:val="22"/>
        </w:rPr>
        <w:t xml:space="preserve">The Offeror must maintain, for the entire term of the Agreement, an organization of sufficient size with the skills and experience necessary to administer, manage, and oversee all aspects of the </w:t>
      </w:r>
      <w:r w:rsidR="00ED0335" w:rsidRPr="00B334A2">
        <w:rPr>
          <w:rFonts w:cs="Arial"/>
          <w:sz w:val="22"/>
          <w:szCs w:val="22"/>
        </w:rPr>
        <w:t xml:space="preserve">PPACA </w:t>
      </w:r>
      <w:r w:rsidR="00AA7E5A" w:rsidRPr="00B334A2">
        <w:rPr>
          <w:rFonts w:cs="Arial"/>
          <w:sz w:val="22"/>
          <w:szCs w:val="22"/>
        </w:rPr>
        <w:t>Compliance</w:t>
      </w:r>
      <w:r w:rsidR="00ED0335" w:rsidRPr="00B334A2">
        <w:rPr>
          <w:rFonts w:cs="Arial"/>
          <w:sz w:val="22"/>
          <w:szCs w:val="22"/>
        </w:rPr>
        <w:t xml:space="preserve"> </w:t>
      </w:r>
      <w:r w:rsidR="001A4EF1" w:rsidRPr="00B334A2">
        <w:rPr>
          <w:rFonts w:cs="Arial"/>
          <w:sz w:val="22"/>
          <w:szCs w:val="22"/>
        </w:rPr>
        <w:t>Services</w:t>
      </w:r>
      <w:r w:rsidRPr="00B334A2">
        <w:rPr>
          <w:rFonts w:cs="Arial"/>
          <w:sz w:val="22"/>
          <w:szCs w:val="22"/>
        </w:rPr>
        <w:t xml:space="preserve"> during implementation, operation</w:t>
      </w:r>
      <w:r w:rsidR="004F7260" w:rsidRPr="00B334A2">
        <w:rPr>
          <w:rFonts w:cs="Arial"/>
          <w:sz w:val="22"/>
          <w:szCs w:val="22"/>
        </w:rPr>
        <w:t xml:space="preserve">, </w:t>
      </w:r>
      <w:r w:rsidRPr="00B334A2">
        <w:rPr>
          <w:rFonts w:cs="Arial"/>
          <w:sz w:val="22"/>
          <w:szCs w:val="22"/>
        </w:rPr>
        <w:t>and transition</w:t>
      </w:r>
      <w:r w:rsidR="00F062B0" w:rsidRPr="00B334A2">
        <w:rPr>
          <w:rFonts w:cs="Arial"/>
          <w:sz w:val="22"/>
          <w:szCs w:val="22"/>
        </w:rPr>
        <w:t>;</w:t>
      </w:r>
    </w:p>
    <w:p w:rsidR="00993B3B" w:rsidRDefault="00993B3B" w:rsidP="00C95F08">
      <w:pPr>
        <w:pStyle w:val="BodyTextIndent3"/>
        <w:spacing w:after="0" w:line="360" w:lineRule="auto"/>
        <w:ind w:left="1440"/>
        <w:rPr>
          <w:rFonts w:cs="Arial"/>
          <w:sz w:val="22"/>
          <w:szCs w:val="22"/>
        </w:rPr>
      </w:pPr>
    </w:p>
    <w:p w:rsidR="00EB6F65" w:rsidRPr="004679A5" w:rsidRDefault="00B303DB" w:rsidP="004679A5">
      <w:pPr>
        <w:pStyle w:val="BodyTextIndent3"/>
        <w:numPr>
          <w:ilvl w:val="0"/>
          <w:numId w:val="3"/>
        </w:numPr>
        <w:spacing w:after="0" w:line="360" w:lineRule="auto"/>
        <w:ind w:left="1440"/>
        <w:rPr>
          <w:rFonts w:cs="Arial"/>
          <w:sz w:val="22"/>
          <w:szCs w:val="22"/>
        </w:rPr>
      </w:pPr>
      <w:r w:rsidRPr="00B303DB">
        <w:rPr>
          <w:rFonts w:cs="Arial"/>
          <w:sz w:val="22"/>
          <w:szCs w:val="22"/>
        </w:rPr>
        <w:t xml:space="preserve">The Contractor must propose a manager with the ability to address direct inquiries by the Department within one (1) Business Day, for the entire term of the Agreement. It is preferred that the Program manager possess at least </w:t>
      </w:r>
      <w:r w:rsidR="00C700D7">
        <w:rPr>
          <w:rFonts w:cs="Arial"/>
          <w:sz w:val="22"/>
          <w:szCs w:val="22"/>
        </w:rPr>
        <w:t xml:space="preserve">2 </w:t>
      </w:r>
      <w:r w:rsidR="00CE4A86">
        <w:rPr>
          <w:rFonts w:cs="Arial"/>
          <w:sz w:val="22"/>
          <w:szCs w:val="22"/>
        </w:rPr>
        <w:t>two</w:t>
      </w:r>
      <w:r w:rsidRPr="00B303DB">
        <w:rPr>
          <w:rFonts w:cs="Arial"/>
          <w:sz w:val="22"/>
          <w:szCs w:val="22"/>
        </w:rPr>
        <w:t xml:space="preserve"> years of experience serving as a manager. The Contractor must advise the Department immediately if replacement of the manager is contemplated during the term of the Agreement</w:t>
      </w:r>
      <w:r w:rsidR="00F062B0">
        <w:rPr>
          <w:rFonts w:cs="Arial"/>
          <w:sz w:val="22"/>
          <w:szCs w:val="22"/>
        </w:rPr>
        <w:t>;</w:t>
      </w:r>
      <w:r w:rsidR="004F7260" w:rsidRPr="004679A5">
        <w:rPr>
          <w:rFonts w:cs="Arial"/>
          <w:sz w:val="22"/>
          <w:szCs w:val="22"/>
        </w:rPr>
        <w:br/>
      </w:r>
    </w:p>
    <w:p w:rsidR="00DA2AA7" w:rsidRDefault="00EB6F65" w:rsidP="00136666">
      <w:pPr>
        <w:pStyle w:val="BodyTextIndent3"/>
        <w:spacing w:after="0" w:line="360" w:lineRule="auto"/>
        <w:ind w:left="1440" w:hanging="360"/>
        <w:rPr>
          <w:rFonts w:cs="Arial"/>
          <w:sz w:val="22"/>
          <w:szCs w:val="22"/>
        </w:rPr>
      </w:pPr>
      <w:r w:rsidRPr="00EB6F65">
        <w:rPr>
          <w:rFonts w:cs="Arial"/>
          <w:sz w:val="22"/>
          <w:szCs w:val="22"/>
        </w:rPr>
        <w:t>(</w:t>
      </w:r>
      <w:r w:rsidR="00B303DB">
        <w:rPr>
          <w:rFonts w:cs="Arial"/>
          <w:sz w:val="22"/>
          <w:szCs w:val="22"/>
        </w:rPr>
        <w:t>3</w:t>
      </w:r>
      <w:r w:rsidRPr="00EB6F65">
        <w:rPr>
          <w:rFonts w:cs="Arial"/>
          <w:sz w:val="22"/>
          <w:szCs w:val="22"/>
        </w:rPr>
        <w:t>)</w:t>
      </w:r>
      <w:r w:rsidRPr="00EB6F65">
        <w:rPr>
          <w:rFonts w:cs="Arial"/>
          <w:sz w:val="22"/>
          <w:szCs w:val="22"/>
        </w:rPr>
        <w:tab/>
      </w:r>
      <w:r w:rsidR="001A019D" w:rsidRPr="00EB6F65">
        <w:rPr>
          <w:rFonts w:cs="Arial"/>
          <w:sz w:val="22"/>
          <w:szCs w:val="22"/>
        </w:rPr>
        <w:t xml:space="preserve">The Offeror’s assigned account team </w:t>
      </w:r>
      <w:r w:rsidR="001A019D">
        <w:rPr>
          <w:rFonts w:cs="Arial"/>
          <w:sz w:val="22"/>
          <w:szCs w:val="22"/>
        </w:rPr>
        <w:t>must be</w:t>
      </w:r>
      <w:r w:rsidR="001A019D" w:rsidRPr="00EB6F65">
        <w:rPr>
          <w:rFonts w:cs="Arial"/>
          <w:sz w:val="22"/>
          <w:szCs w:val="22"/>
        </w:rPr>
        <w:t xml:space="preserve"> experienced, accessible and sufficiently staffed to provide timely responses (</w:t>
      </w:r>
      <w:r w:rsidR="001A019D">
        <w:rPr>
          <w:rFonts w:cs="Arial"/>
          <w:sz w:val="22"/>
          <w:szCs w:val="22"/>
        </w:rPr>
        <w:t>1 (one) Business Day)</w:t>
      </w:r>
      <w:r w:rsidR="001A019D" w:rsidRPr="00EB6F65">
        <w:rPr>
          <w:rFonts w:cs="Arial"/>
          <w:sz w:val="22"/>
          <w:szCs w:val="22"/>
        </w:rPr>
        <w:t xml:space="preserve"> to concerns and inquiries posed by the Department</w:t>
      </w:r>
      <w:r w:rsidR="00F062B0">
        <w:rPr>
          <w:rFonts w:cs="Arial"/>
          <w:sz w:val="22"/>
          <w:szCs w:val="22"/>
        </w:rPr>
        <w:t>;</w:t>
      </w:r>
    </w:p>
    <w:p w:rsidR="001A019D" w:rsidRDefault="001A019D" w:rsidP="00136666">
      <w:pPr>
        <w:pStyle w:val="BodyTextIndent3"/>
        <w:spacing w:after="0" w:line="360" w:lineRule="auto"/>
        <w:ind w:left="1440" w:hanging="360"/>
        <w:rPr>
          <w:rFonts w:cs="Arial"/>
          <w:sz w:val="22"/>
          <w:szCs w:val="22"/>
        </w:rPr>
      </w:pPr>
      <w:r w:rsidRPr="00EB6F65">
        <w:rPr>
          <w:rFonts w:cs="Arial"/>
          <w:sz w:val="22"/>
          <w:szCs w:val="22"/>
        </w:rPr>
        <w:t xml:space="preserve"> </w:t>
      </w:r>
    </w:p>
    <w:p w:rsidR="00B303DB" w:rsidRPr="00EB6F65" w:rsidRDefault="00B303DB" w:rsidP="00136666">
      <w:pPr>
        <w:pStyle w:val="BodyTextIndent3"/>
        <w:spacing w:after="0" w:line="360" w:lineRule="auto"/>
        <w:ind w:left="1440" w:hanging="360"/>
        <w:rPr>
          <w:rFonts w:cs="Arial"/>
          <w:sz w:val="22"/>
          <w:szCs w:val="22"/>
        </w:rPr>
      </w:pPr>
      <w:r>
        <w:rPr>
          <w:rFonts w:cs="Arial"/>
          <w:sz w:val="22"/>
          <w:szCs w:val="22"/>
        </w:rPr>
        <w:t xml:space="preserve">(4) </w:t>
      </w:r>
      <w:r w:rsidRPr="00B303DB">
        <w:rPr>
          <w:rFonts w:cs="Arial"/>
          <w:sz w:val="22"/>
          <w:szCs w:val="22"/>
        </w:rPr>
        <w:t>The Contractor must ensure that there is a process in place for the account team to gain immediate access to appropriate corporate resources and senior management necessary to meet all requirements and to address any issues that may arise during the performance of the Agreement</w:t>
      </w:r>
      <w:r w:rsidR="00DA2AA7">
        <w:rPr>
          <w:rFonts w:cs="Arial"/>
          <w:sz w:val="22"/>
          <w:szCs w:val="22"/>
        </w:rPr>
        <w:t>;</w:t>
      </w:r>
    </w:p>
    <w:p w:rsidR="00EB6F65" w:rsidRPr="00853391" w:rsidRDefault="00EB6F65" w:rsidP="00136666">
      <w:pPr>
        <w:pStyle w:val="BodyTextIndent3"/>
        <w:spacing w:after="0"/>
        <w:ind w:left="1440" w:hanging="360"/>
        <w:rPr>
          <w:rFonts w:cs="Arial"/>
          <w:sz w:val="22"/>
          <w:szCs w:val="22"/>
        </w:rPr>
      </w:pPr>
    </w:p>
    <w:p w:rsidR="00B303DB" w:rsidRDefault="00B303DB" w:rsidP="00C95F08">
      <w:pPr>
        <w:pStyle w:val="BodyTextIndent3"/>
        <w:spacing w:after="0" w:line="360" w:lineRule="auto"/>
        <w:ind w:left="1080"/>
        <w:rPr>
          <w:rFonts w:cs="Arial"/>
          <w:sz w:val="22"/>
          <w:szCs w:val="22"/>
        </w:rPr>
      </w:pPr>
      <w:r>
        <w:rPr>
          <w:rFonts w:cs="Arial"/>
          <w:sz w:val="22"/>
          <w:szCs w:val="22"/>
        </w:rPr>
        <w:t xml:space="preserve">(5) </w:t>
      </w:r>
      <w:r w:rsidR="00EB6F65" w:rsidRPr="00853391">
        <w:rPr>
          <w:rFonts w:cs="Arial"/>
          <w:sz w:val="22"/>
          <w:szCs w:val="22"/>
        </w:rPr>
        <w:t>The Offeror’s assigned account team must immediately notify the Department of actual</w:t>
      </w:r>
    </w:p>
    <w:p w:rsidR="00EB6F65" w:rsidRPr="00853391" w:rsidRDefault="00EB6F65" w:rsidP="00C95F08">
      <w:pPr>
        <w:pStyle w:val="BodyTextIndent3"/>
        <w:spacing w:after="0" w:line="360" w:lineRule="auto"/>
        <w:ind w:left="1440"/>
        <w:rPr>
          <w:rFonts w:cs="Arial"/>
          <w:sz w:val="22"/>
          <w:szCs w:val="22"/>
        </w:rPr>
      </w:pPr>
      <w:r w:rsidRPr="00853391">
        <w:rPr>
          <w:rFonts w:cs="Arial"/>
          <w:sz w:val="22"/>
          <w:szCs w:val="22"/>
        </w:rPr>
        <w:t>or anticipated events impactin</w:t>
      </w:r>
      <w:r w:rsidR="004C0B8D">
        <w:rPr>
          <w:rFonts w:cs="Arial"/>
          <w:sz w:val="22"/>
          <w:szCs w:val="22"/>
        </w:rPr>
        <w:t xml:space="preserve">g </w:t>
      </w:r>
      <w:r w:rsidR="001A4EF1">
        <w:rPr>
          <w:rFonts w:cs="Arial"/>
          <w:sz w:val="22"/>
          <w:szCs w:val="22"/>
        </w:rPr>
        <w:t xml:space="preserve">PPACA </w:t>
      </w:r>
      <w:r w:rsidR="00AA7E5A">
        <w:rPr>
          <w:rFonts w:cs="Arial"/>
          <w:sz w:val="22"/>
          <w:szCs w:val="22"/>
        </w:rPr>
        <w:t>Compliance</w:t>
      </w:r>
      <w:r w:rsidR="001A4EF1">
        <w:rPr>
          <w:rFonts w:cs="Arial"/>
          <w:sz w:val="22"/>
          <w:szCs w:val="22"/>
        </w:rPr>
        <w:t xml:space="preserve"> Services</w:t>
      </w:r>
      <w:r w:rsidR="00BB558D">
        <w:rPr>
          <w:rFonts w:cs="Arial"/>
          <w:sz w:val="22"/>
          <w:szCs w:val="22"/>
        </w:rPr>
        <w:t xml:space="preserve"> </w:t>
      </w:r>
      <w:r w:rsidRPr="00853391">
        <w:rPr>
          <w:rFonts w:cs="Arial"/>
          <w:sz w:val="22"/>
          <w:szCs w:val="22"/>
        </w:rPr>
        <w:t>such as but not limited to, legislation, litigation, and operational issues</w:t>
      </w:r>
      <w:r w:rsidR="00DA2AA7">
        <w:rPr>
          <w:rFonts w:cs="Arial"/>
          <w:sz w:val="22"/>
          <w:szCs w:val="22"/>
        </w:rPr>
        <w:t>;</w:t>
      </w:r>
    </w:p>
    <w:p w:rsidR="00853391" w:rsidRDefault="00853391" w:rsidP="00853391">
      <w:pPr>
        <w:pStyle w:val="BodyTextIndent3"/>
        <w:spacing w:after="0"/>
        <w:ind w:left="1800"/>
        <w:rPr>
          <w:rFonts w:cs="Arial"/>
          <w:sz w:val="22"/>
          <w:szCs w:val="22"/>
        </w:rPr>
      </w:pPr>
    </w:p>
    <w:p w:rsidR="00B334A2" w:rsidRPr="00853391" w:rsidRDefault="00B334A2" w:rsidP="00853391">
      <w:pPr>
        <w:pStyle w:val="BodyTextIndent3"/>
        <w:spacing w:after="0"/>
        <w:ind w:left="1800"/>
        <w:rPr>
          <w:rFonts w:cs="Arial"/>
          <w:sz w:val="22"/>
          <w:szCs w:val="22"/>
        </w:rPr>
      </w:pPr>
    </w:p>
    <w:p w:rsidR="00B303DB" w:rsidRDefault="00B303DB" w:rsidP="00C95F08">
      <w:pPr>
        <w:pStyle w:val="BodyTextIndent3"/>
        <w:spacing w:after="0" w:line="360" w:lineRule="auto"/>
        <w:ind w:left="720" w:firstLine="360"/>
        <w:rPr>
          <w:rFonts w:cs="Arial"/>
          <w:sz w:val="22"/>
          <w:szCs w:val="22"/>
        </w:rPr>
      </w:pPr>
      <w:r>
        <w:rPr>
          <w:rFonts w:cs="Arial"/>
          <w:sz w:val="22"/>
          <w:szCs w:val="22"/>
        </w:rPr>
        <w:lastRenderedPageBreak/>
        <w:t xml:space="preserve">(6) </w:t>
      </w:r>
      <w:r w:rsidR="001A019D" w:rsidRPr="00853391">
        <w:rPr>
          <w:rFonts w:cs="Arial"/>
          <w:sz w:val="22"/>
          <w:szCs w:val="22"/>
        </w:rPr>
        <w:t xml:space="preserve">The Offeror’s assigned account team must ensure that </w:t>
      </w:r>
      <w:r w:rsidR="001A4EF1">
        <w:rPr>
          <w:rFonts w:cs="Arial"/>
          <w:sz w:val="22"/>
          <w:szCs w:val="22"/>
        </w:rPr>
        <w:t xml:space="preserve">the </w:t>
      </w:r>
      <w:r w:rsidR="001F49BC">
        <w:rPr>
          <w:rFonts w:cs="Arial"/>
          <w:sz w:val="22"/>
          <w:szCs w:val="22"/>
        </w:rPr>
        <w:t>Department</w:t>
      </w:r>
      <w:r w:rsidR="001A4EF1">
        <w:rPr>
          <w:rFonts w:cs="Arial"/>
          <w:sz w:val="22"/>
          <w:szCs w:val="22"/>
        </w:rPr>
        <w:t xml:space="preserve"> is</w:t>
      </w:r>
      <w:r w:rsidR="001A019D" w:rsidRPr="00853391">
        <w:rPr>
          <w:rFonts w:cs="Arial"/>
          <w:sz w:val="22"/>
          <w:szCs w:val="22"/>
        </w:rPr>
        <w:t xml:space="preserve"> </w:t>
      </w:r>
      <w:r w:rsidR="00240D05">
        <w:rPr>
          <w:rFonts w:cs="Arial"/>
          <w:sz w:val="22"/>
          <w:szCs w:val="22"/>
        </w:rPr>
        <w:t>compliant</w:t>
      </w:r>
    </w:p>
    <w:p w:rsidR="00DA2AA7" w:rsidRDefault="001A019D" w:rsidP="00C95F08">
      <w:pPr>
        <w:pStyle w:val="BodyTextIndent3"/>
        <w:spacing w:after="0" w:line="360" w:lineRule="auto"/>
        <w:ind w:left="1440"/>
        <w:rPr>
          <w:rFonts w:cs="Arial"/>
          <w:sz w:val="22"/>
          <w:szCs w:val="22"/>
        </w:rPr>
      </w:pPr>
      <w:r w:rsidRPr="00853391">
        <w:rPr>
          <w:rFonts w:cs="Arial"/>
          <w:sz w:val="22"/>
          <w:szCs w:val="22"/>
        </w:rPr>
        <w:t xml:space="preserve">with all </w:t>
      </w:r>
      <w:r w:rsidR="00B303DB">
        <w:rPr>
          <w:rFonts w:cs="Arial"/>
          <w:sz w:val="22"/>
          <w:szCs w:val="22"/>
        </w:rPr>
        <w:t xml:space="preserve">relevant PPACA </w:t>
      </w:r>
      <w:r w:rsidRPr="00853391">
        <w:rPr>
          <w:rFonts w:cs="Arial"/>
          <w:sz w:val="22"/>
          <w:szCs w:val="22"/>
        </w:rPr>
        <w:t>legislative and statutory requirements. If the Offeror is unable to comply with any legislative or statutory requirements, the Department must be notified in writing immediately</w:t>
      </w:r>
      <w:r w:rsidR="00DA2AA7">
        <w:rPr>
          <w:rFonts w:cs="Arial"/>
          <w:sz w:val="22"/>
          <w:szCs w:val="22"/>
        </w:rPr>
        <w:t>; and</w:t>
      </w:r>
    </w:p>
    <w:p w:rsidR="00DA1081" w:rsidRPr="00316270" w:rsidRDefault="00DA1081" w:rsidP="00316270">
      <w:pPr>
        <w:pStyle w:val="BodyTextIndent3"/>
        <w:spacing w:after="0"/>
        <w:ind w:left="1800"/>
        <w:rPr>
          <w:rFonts w:cs="Arial"/>
          <w:sz w:val="22"/>
          <w:szCs w:val="22"/>
        </w:rPr>
      </w:pPr>
    </w:p>
    <w:p w:rsidR="00316270" w:rsidRPr="00316270" w:rsidRDefault="00316270" w:rsidP="00136666">
      <w:pPr>
        <w:pStyle w:val="BodyTextIndent3"/>
        <w:spacing w:after="0"/>
        <w:ind w:left="1080" w:hanging="360"/>
        <w:rPr>
          <w:rFonts w:cs="Arial"/>
          <w:b/>
          <w:sz w:val="22"/>
          <w:szCs w:val="22"/>
          <w:u w:val="single"/>
        </w:rPr>
      </w:pPr>
      <w:r w:rsidRPr="00316270">
        <w:rPr>
          <w:rFonts w:cs="Arial"/>
          <w:b/>
          <w:sz w:val="22"/>
          <w:szCs w:val="22"/>
        </w:rPr>
        <w:t>b</w:t>
      </w:r>
      <w:r w:rsidRPr="00316270">
        <w:rPr>
          <w:rFonts w:cs="Arial"/>
          <w:b/>
          <w:i/>
          <w:sz w:val="22"/>
          <w:szCs w:val="22"/>
        </w:rPr>
        <w:t>.</w:t>
      </w:r>
      <w:r w:rsidRPr="00316270">
        <w:rPr>
          <w:rFonts w:cs="Arial"/>
          <w:b/>
          <w:sz w:val="22"/>
          <w:szCs w:val="22"/>
        </w:rPr>
        <w:tab/>
      </w:r>
      <w:r w:rsidRPr="00316270">
        <w:rPr>
          <w:rFonts w:cs="Arial"/>
          <w:b/>
          <w:sz w:val="22"/>
          <w:szCs w:val="22"/>
          <w:u w:val="single"/>
        </w:rPr>
        <w:t>Required Submission</w:t>
      </w:r>
    </w:p>
    <w:p w:rsidR="00316270" w:rsidRPr="00316270" w:rsidRDefault="00316270" w:rsidP="00316270">
      <w:pPr>
        <w:ind w:hanging="360"/>
        <w:rPr>
          <w:rFonts w:cs="Arial"/>
          <w:szCs w:val="22"/>
        </w:rPr>
      </w:pPr>
    </w:p>
    <w:p w:rsidR="00316270" w:rsidRPr="00316270" w:rsidRDefault="00316270" w:rsidP="00240D05">
      <w:pPr>
        <w:tabs>
          <w:tab w:val="left" w:pos="1080"/>
        </w:tabs>
        <w:spacing w:line="360" w:lineRule="auto"/>
        <w:ind w:left="1440" w:right="-180" w:hanging="360"/>
        <w:rPr>
          <w:rFonts w:cs="Arial"/>
          <w:szCs w:val="22"/>
        </w:rPr>
      </w:pPr>
      <w:r w:rsidRPr="00316270">
        <w:rPr>
          <w:rFonts w:cs="Arial"/>
          <w:szCs w:val="22"/>
        </w:rPr>
        <w:t>(1)</w:t>
      </w:r>
      <w:r w:rsidRPr="00316270">
        <w:rPr>
          <w:rFonts w:cs="Arial"/>
          <w:szCs w:val="22"/>
        </w:rPr>
        <w:tab/>
        <w:t xml:space="preserve">Provide an organizational chart and narrative description illustrating how the </w:t>
      </w:r>
      <w:r w:rsidR="00DA2AA7" w:rsidRPr="00316270">
        <w:rPr>
          <w:rFonts w:cs="Arial"/>
          <w:szCs w:val="22"/>
        </w:rPr>
        <w:t xml:space="preserve">Offeror </w:t>
      </w:r>
      <w:r w:rsidR="00DA2AA7">
        <w:rPr>
          <w:rFonts w:cs="Arial"/>
          <w:szCs w:val="22"/>
        </w:rPr>
        <w:t>proposes</w:t>
      </w:r>
      <w:r w:rsidRPr="00316270">
        <w:rPr>
          <w:rFonts w:cs="Arial"/>
          <w:szCs w:val="22"/>
        </w:rPr>
        <w:t xml:space="preserve"> to administer, manage, and oversee all aspects of the </w:t>
      </w:r>
      <w:r w:rsidR="001A4EF1">
        <w:rPr>
          <w:rFonts w:cs="Arial"/>
          <w:szCs w:val="22"/>
        </w:rPr>
        <w:t xml:space="preserve">PPACA </w:t>
      </w:r>
      <w:r w:rsidR="00AA7E5A">
        <w:rPr>
          <w:rFonts w:cs="Arial"/>
          <w:szCs w:val="22"/>
        </w:rPr>
        <w:t>Compliance</w:t>
      </w:r>
      <w:r w:rsidR="001A4EF1">
        <w:rPr>
          <w:rFonts w:cs="Arial"/>
          <w:szCs w:val="22"/>
        </w:rPr>
        <w:t xml:space="preserve"> Services to be provided</w:t>
      </w:r>
      <w:r>
        <w:rPr>
          <w:rFonts w:cs="Arial"/>
          <w:szCs w:val="22"/>
        </w:rPr>
        <w:t xml:space="preserve">. </w:t>
      </w:r>
      <w:r w:rsidRPr="00316270">
        <w:rPr>
          <w:rFonts w:cs="Arial"/>
          <w:szCs w:val="22"/>
        </w:rPr>
        <w:t xml:space="preserve">Include the names, qualifications, and job descriptions of the key individuals proposed to comprise the </w:t>
      </w:r>
      <w:r w:rsidR="001A019D">
        <w:rPr>
          <w:rFonts w:cs="Arial"/>
          <w:szCs w:val="22"/>
        </w:rPr>
        <w:t>implementation</w:t>
      </w:r>
      <w:r w:rsidR="006A37D9">
        <w:rPr>
          <w:rFonts w:cs="Arial"/>
          <w:szCs w:val="22"/>
        </w:rPr>
        <w:t>,</w:t>
      </w:r>
      <w:r w:rsidR="001A019D">
        <w:rPr>
          <w:rFonts w:cs="Arial"/>
          <w:szCs w:val="22"/>
        </w:rPr>
        <w:t xml:space="preserve"> </w:t>
      </w:r>
      <w:r w:rsidRPr="00316270">
        <w:rPr>
          <w:rFonts w:cs="Arial"/>
          <w:szCs w:val="22"/>
        </w:rPr>
        <w:t>operational, and management team for the Offeror and it</w:t>
      </w:r>
      <w:r w:rsidR="00D8455A">
        <w:rPr>
          <w:rFonts w:cs="Arial"/>
          <w:szCs w:val="22"/>
        </w:rPr>
        <w:t>s</w:t>
      </w:r>
      <w:r w:rsidRPr="00316270">
        <w:rPr>
          <w:rFonts w:cs="Arial"/>
          <w:szCs w:val="22"/>
        </w:rPr>
        <w:t xml:space="preserve"> Key Subcontractor(s) (if applicable)</w:t>
      </w:r>
      <w:r>
        <w:rPr>
          <w:rFonts w:cs="Arial"/>
          <w:szCs w:val="22"/>
        </w:rPr>
        <w:t>.</w:t>
      </w:r>
      <w:r w:rsidR="00BA66FD">
        <w:rPr>
          <w:rFonts w:cs="Arial"/>
          <w:szCs w:val="22"/>
        </w:rPr>
        <w:t xml:space="preserve"> </w:t>
      </w:r>
      <w:r w:rsidRPr="00316270">
        <w:rPr>
          <w:rFonts w:cs="Arial"/>
          <w:szCs w:val="22"/>
        </w:rPr>
        <w:t xml:space="preserve">Complete </w:t>
      </w:r>
      <w:r w:rsidRPr="00BA66FD">
        <w:rPr>
          <w:rFonts w:cs="Arial"/>
          <w:b/>
          <w:szCs w:val="22"/>
        </w:rPr>
        <w:t>Exhibit I.B</w:t>
      </w:r>
      <w:r w:rsidR="001A019D">
        <w:rPr>
          <w:rFonts w:cs="Arial"/>
          <w:b/>
          <w:szCs w:val="22"/>
        </w:rPr>
        <w:t>,</w:t>
      </w:r>
      <w:r w:rsidR="001A019D" w:rsidRPr="00316270">
        <w:rPr>
          <w:rFonts w:cs="Arial"/>
          <w:szCs w:val="22"/>
        </w:rPr>
        <w:t xml:space="preserve"> Biographical Sketch Form, </w:t>
      </w:r>
      <w:r w:rsidRPr="00316270">
        <w:rPr>
          <w:rFonts w:cs="Arial"/>
          <w:szCs w:val="22"/>
        </w:rPr>
        <w:t>of this RFP</w:t>
      </w:r>
      <w:r w:rsidR="00E320D3">
        <w:rPr>
          <w:rFonts w:cs="Arial"/>
          <w:szCs w:val="22"/>
        </w:rPr>
        <w:t xml:space="preserve"> </w:t>
      </w:r>
      <w:r w:rsidRPr="00316270">
        <w:rPr>
          <w:rFonts w:cs="Arial"/>
          <w:szCs w:val="22"/>
        </w:rPr>
        <w:t xml:space="preserve">for all key members of the proposed account management team. Where key individuals are not named, include qualifications of the individuals that you would seek to fill the positions. Include the following: </w:t>
      </w:r>
    </w:p>
    <w:p w:rsidR="00316270" w:rsidRPr="00316270" w:rsidRDefault="00316270" w:rsidP="00316270">
      <w:pPr>
        <w:ind w:left="1800" w:hanging="360"/>
        <w:rPr>
          <w:rFonts w:cs="Arial"/>
          <w:szCs w:val="22"/>
        </w:rPr>
      </w:pPr>
    </w:p>
    <w:p w:rsidR="00316270" w:rsidRDefault="00316270" w:rsidP="00136666">
      <w:pPr>
        <w:spacing w:line="360" w:lineRule="auto"/>
        <w:ind w:left="1890" w:hanging="360"/>
        <w:rPr>
          <w:rFonts w:cs="Arial"/>
          <w:szCs w:val="22"/>
        </w:rPr>
      </w:pPr>
      <w:r w:rsidRPr="00316270">
        <w:rPr>
          <w:rFonts w:cs="Arial"/>
          <w:szCs w:val="22"/>
        </w:rPr>
        <w:t>(a)</w:t>
      </w:r>
      <w:r w:rsidRPr="00316270">
        <w:rPr>
          <w:rFonts w:cs="Arial"/>
          <w:szCs w:val="22"/>
        </w:rPr>
        <w:tab/>
        <w:t>Reporting relatio</w:t>
      </w:r>
      <w:r w:rsidR="000B76FD">
        <w:rPr>
          <w:rFonts w:cs="Arial"/>
          <w:szCs w:val="22"/>
        </w:rPr>
        <w:t xml:space="preserve">nships and the responsibilities </w:t>
      </w:r>
      <w:r w:rsidRPr="00316270">
        <w:rPr>
          <w:rFonts w:cs="Arial"/>
          <w:szCs w:val="22"/>
        </w:rPr>
        <w:t xml:space="preserve">of each key position of the account management team; and how the team will interact with other </w:t>
      </w:r>
      <w:r>
        <w:rPr>
          <w:rFonts w:cs="Arial"/>
          <w:szCs w:val="22"/>
        </w:rPr>
        <w:t xml:space="preserve">business units or functional areas </w:t>
      </w:r>
      <w:r w:rsidRPr="00316270">
        <w:rPr>
          <w:rFonts w:cs="Arial"/>
          <w:szCs w:val="22"/>
        </w:rPr>
        <w:t xml:space="preserve">within the Offeror’s </w:t>
      </w:r>
      <w:r>
        <w:rPr>
          <w:rFonts w:cs="Arial"/>
          <w:szCs w:val="22"/>
        </w:rPr>
        <w:t>organization.</w:t>
      </w:r>
      <w:r w:rsidR="009A1C5A">
        <w:rPr>
          <w:rFonts w:cs="Arial"/>
          <w:szCs w:val="22"/>
        </w:rPr>
        <w:t xml:space="preserve"> The Offeror must include the percentage of time (by position) dedicated to the </w:t>
      </w:r>
      <w:r w:rsidR="001A4EF1">
        <w:rPr>
          <w:rFonts w:cs="Arial"/>
          <w:szCs w:val="22"/>
        </w:rPr>
        <w:t>Services</w:t>
      </w:r>
      <w:r w:rsidR="009A1C5A">
        <w:rPr>
          <w:rFonts w:cs="Arial"/>
          <w:szCs w:val="22"/>
        </w:rPr>
        <w:t xml:space="preserve"> and reporting relationships. </w:t>
      </w:r>
      <w:r w:rsidRPr="00316270">
        <w:rPr>
          <w:rFonts w:cs="Arial"/>
          <w:szCs w:val="22"/>
        </w:rPr>
        <w:t>Describe how the account management team interfaces with senior management and ultimate decision makers within the Offeror’s organization;</w:t>
      </w:r>
    </w:p>
    <w:p w:rsidR="00240D05" w:rsidRDefault="00993B3B" w:rsidP="00F12A8C">
      <w:pPr>
        <w:spacing w:line="360" w:lineRule="auto"/>
        <w:rPr>
          <w:rFonts w:cs="Arial"/>
          <w:szCs w:val="22"/>
        </w:rPr>
      </w:pPr>
      <w:r>
        <w:rPr>
          <w:rFonts w:cs="Arial"/>
          <w:szCs w:val="22"/>
        </w:rPr>
        <w:tab/>
      </w:r>
      <w:r w:rsidR="00240D05">
        <w:rPr>
          <w:rFonts w:cs="Arial"/>
          <w:szCs w:val="22"/>
        </w:rPr>
        <w:tab/>
      </w:r>
      <w:r w:rsidRPr="00993B3B">
        <w:rPr>
          <w:rFonts w:cs="Arial"/>
          <w:szCs w:val="22"/>
        </w:rPr>
        <w:t xml:space="preserve"> </w:t>
      </w:r>
    </w:p>
    <w:p w:rsidR="00240D05" w:rsidRDefault="00240D05" w:rsidP="00C95F08">
      <w:pPr>
        <w:pStyle w:val="ListParagraph"/>
        <w:spacing w:line="360" w:lineRule="auto"/>
        <w:ind w:left="1080"/>
        <w:contextualSpacing/>
        <w:rPr>
          <w:rFonts w:cs="Arial"/>
          <w:szCs w:val="22"/>
        </w:rPr>
      </w:pPr>
      <w:r>
        <w:rPr>
          <w:rFonts w:cs="Arial"/>
          <w:szCs w:val="22"/>
        </w:rPr>
        <w:t>(</w:t>
      </w:r>
      <w:r w:rsidR="008D3401">
        <w:rPr>
          <w:rFonts w:cs="Arial"/>
          <w:szCs w:val="22"/>
        </w:rPr>
        <w:t>2</w:t>
      </w:r>
      <w:r>
        <w:rPr>
          <w:rFonts w:cs="Arial"/>
          <w:szCs w:val="22"/>
        </w:rPr>
        <w:t xml:space="preserve">) </w:t>
      </w:r>
      <w:r w:rsidR="00993B3B" w:rsidRPr="00993B3B">
        <w:rPr>
          <w:rFonts w:cs="Arial"/>
          <w:szCs w:val="22"/>
        </w:rPr>
        <w:t xml:space="preserve">Describe the experience of the individual who will assume the role of program manager </w:t>
      </w:r>
    </w:p>
    <w:p w:rsidR="00993B3B" w:rsidRPr="00316270" w:rsidRDefault="00993B3B" w:rsidP="00C95F08">
      <w:pPr>
        <w:pStyle w:val="ListParagraph"/>
        <w:spacing w:line="360" w:lineRule="auto"/>
        <w:ind w:left="1440"/>
        <w:contextualSpacing/>
        <w:rPr>
          <w:rFonts w:cs="Arial"/>
          <w:szCs w:val="22"/>
        </w:rPr>
      </w:pPr>
      <w:r w:rsidRPr="00993B3B">
        <w:rPr>
          <w:rFonts w:cs="Arial"/>
          <w:szCs w:val="22"/>
        </w:rPr>
        <w:t>for the PPACA Compliance Services. Include a description of the individual’s experience with clients whose needs were of similar size and scope as those of the Department.</w:t>
      </w:r>
    </w:p>
    <w:p w:rsidR="00316270" w:rsidRPr="00316270" w:rsidRDefault="00316270" w:rsidP="00136666">
      <w:pPr>
        <w:ind w:left="1440" w:hanging="360"/>
        <w:rPr>
          <w:rFonts w:cs="Arial"/>
          <w:szCs w:val="22"/>
        </w:rPr>
      </w:pPr>
    </w:p>
    <w:p w:rsidR="00316270" w:rsidRPr="00316270" w:rsidRDefault="00316270" w:rsidP="00136666">
      <w:pPr>
        <w:pStyle w:val="ListParagraph"/>
        <w:numPr>
          <w:ilvl w:val="0"/>
          <w:numId w:val="3"/>
        </w:numPr>
        <w:spacing w:line="360" w:lineRule="auto"/>
        <w:ind w:left="1440"/>
        <w:contextualSpacing/>
        <w:rPr>
          <w:rFonts w:cs="Arial"/>
          <w:szCs w:val="22"/>
        </w:rPr>
      </w:pPr>
      <w:r w:rsidRPr="00316270">
        <w:rPr>
          <w:rFonts w:cs="Arial"/>
          <w:szCs w:val="22"/>
        </w:rPr>
        <w:t>Confirm that the account team w</w:t>
      </w:r>
      <w:r w:rsidR="001A4EF1">
        <w:rPr>
          <w:rFonts w:cs="Arial"/>
          <w:szCs w:val="22"/>
        </w:rPr>
        <w:t>ill be readily accessible</w:t>
      </w:r>
      <w:r w:rsidRPr="00316270">
        <w:rPr>
          <w:rFonts w:cs="Arial"/>
          <w:szCs w:val="22"/>
        </w:rPr>
        <w:t xml:space="preserve">. Describe where the account team will be based. </w:t>
      </w:r>
    </w:p>
    <w:p w:rsidR="00316270" w:rsidRPr="00316270" w:rsidRDefault="00316270" w:rsidP="00316270">
      <w:pPr>
        <w:rPr>
          <w:rFonts w:cs="Arial"/>
          <w:szCs w:val="22"/>
        </w:rPr>
      </w:pPr>
    </w:p>
    <w:p w:rsidR="00316270" w:rsidRPr="00316270" w:rsidRDefault="00316270" w:rsidP="00136666">
      <w:pPr>
        <w:pStyle w:val="ListParagraph"/>
        <w:numPr>
          <w:ilvl w:val="0"/>
          <w:numId w:val="6"/>
        </w:numPr>
        <w:spacing w:line="360" w:lineRule="auto"/>
        <w:contextualSpacing/>
        <w:rPr>
          <w:rFonts w:cs="Arial"/>
          <w:szCs w:val="22"/>
        </w:rPr>
      </w:pPr>
      <w:r w:rsidRPr="00316270">
        <w:rPr>
          <w:rFonts w:cs="Arial"/>
          <w:szCs w:val="22"/>
        </w:rPr>
        <w:t>Describe how the Offeror proposes to ensure that timely responses (</w:t>
      </w:r>
      <w:r w:rsidR="00BA66FD">
        <w:rPr>
          <w:rFonts w:cs="Arial"/>
          <w:szCs w:val="22"/>
        </w:rPr>
        <w:t>one (</w:t>
      </w:r>
      <w:r w:rsidRPr="00316270">
        <w:rPr>
          <w:rFonts w:cs="Arial"/>
          <w:szCs w:val="22"/>
        </w:rPr>
        <w:t>1</w:t>
      </w:r>
      <w:r w:rsidR="00BA66FD">
        <w:rPr>
          <w:rFonts w:cs="Arial"/>
          <w:szCs w:val="22"/>
        </w:rPr>
        <w:t xml:space="preserve">) Business Day) </w:t>
      </w:r>
      <w:r w:rsidRPr="00316270">
        <w:rPr>
          <w:rFonts w:cs="Arial"/>
          <w:szCs w:val="22"/>
        </w:rPr>
        <w:t>are provided to concerns and inquiries.</w:t>
      </w:r>
    </w:p>
    <w:p w:rsidR="00316270" w:rsidRPr="00316270" w:rsidRDefault="00316270" w:rsidP="00136666">
      <w:pPr>
        <w:pStyle w:val="ListParagraph"/>
        <w:ind w:left="1890" w:hanging="360"/>
        <w:rPr>
          <w:rFonts w:cs="Arial"/>
          <w:szCs w:val="22"/>
        </w:rPr>
      </w:pPr>
      <w:r w:rsidRPr="00316270">
        <w:rPr>
          <w:rFonts w:cs="Arial"/>
          <w:szCs w:val="22"/>
        </w:rPr>
        <w:t xml:space="preserve"> </w:t>
      </w:r>
    </w:p>
    <w:p w:rsidR="00316270" w:rsidRPr="00316270" w:rsidRDefault="00316270" w:rsidP="00136666">
      <w:pPr>
        <w:pStyle w:val="ListParagraph"/>
        <w:numPr>
          <w:ilvl w:val="0"/>
          <w:numId w:val="6"/>
        </w:numPr>
        <w:spacing w:line="360" w:lineRule="auto"/>
        <w:ind w:right="-360"/>
        <w:contextualSpacing/>
        <w:rPr>
          <w:rFonts w:cs="Arial"/>
          <w:szCs w:val="22"/>
        </w:rPr>
      </w:pPr>
      <w:r w:rsidRPr="00316270">
        <w:rPr>
          <w:rFonts w:cs="Arial"/>
          <w:szCs w:val="22"/>
        </w:rPr>
        <w:t xml:space="preserve">Describe the protocols that will be put into place to ensure the Department will be kept abreast of actual or anticipated events impacting costs and/or delivery of </w:t>
      </w:r>
      <w:r w:rsidR="009A1C5A">
        <w:rPr>
          <w:rFonts w:cs="Arial"/>
          <w:szCs w:val="22"/>
        </w:rPr>
        <w:t>S</w:t>
      </w:r>
      <w:r w:rsidR="009A1C5A" w:rsidRPr="00316270">
        <w:rPr>
          <w:rFonts w:cs="Arial"/>
          <w:szCs w:val="22"/>
        </w:rPr>
        <w:t xml:space="preserve">ervices </w:t>
      </w:r>
      <w:r w:rsidRPr="00316270">
        <w:rPr>
          <w:rFonts w:cs="Arial"/>
          <w:szCs w:val="22"/>
        </w:rPr>
        <w:t xml:space="preserve">to </w:t>
      </w:r>
      <w:r w:rsidR="000A730F">
        <w:rPr>
          <w:rFonts w:cs="Arial"/>
          <w:szCs w:val="22"/>
        </w:rPr>
        <w:t xml:space="preserve">the </w:t>
      </w:r>
      <w:r w:rsidR="001F49BC">
        <w:rPr>
          <w:rFonts w:cs="Arial"/>
          <w:szCs w:val="22"/>
        </w:rPr>
        <w:t>Department</w:t>
      </w:r>
      <w:r w:rsidR="00BB558D">
        <w:rPr>
          <w:rFonts w:cs="Arial"/>
          <w:szCs w:val="22"/>
        </w:rPr>
        <w:t>.</w:t>
      </w:r>
      <w:r w:rsidR="00020B4B">
        <w:rPr>
          <w:rFonts w:cs="Arial"/>
          <w:szCs w:val="22"/>
        </w:rPr>
        <w:t xml:space="preserve"> </w:t>
      </w:r>
      <w:r w:rsidRPr="00316270">
        <w:rPr>
          <w:rFonts w:cs="Arial"/>
          <w:szCs w:val="22"/>
        </w:rPr>
        <w:t>Provide a representative scenario.</w:t>
      </w:r>
    </w:p>
    <w:p w:rsidR="00316270" w:rsidRPr="004734CF" w:rsidRDefault="00316270" w:rsidP="00316270">
      <w:pPr>
        <w:ind w:left="1800" w:hanging="360"/>
        <w:rPr>
          <w:rFonts w:cs="Arial"/>
          <w:sz w:val="24"/>
          <w:szCs w:val="24"/>
        </w:rPr>
      </w:pPr>
    </w:p>
    <w:p w:rsidR="00316270" w:rsidRDefault="00316270" w:rsidP="00136666">
      <w:pPr>
        <w:pStyle w:val="BodyTextIndent3"/>
        <w:numPr>
          <w:ilvl w:val="0"/>
          <w:numId w:val="3"/>
        </w:numPr>
        <w:spacing w:after="0" w:line="360" w:lineRule="auto"/>
        <w:ind w:left="1440"/>
        <w:rPr>
          <w:rFonts w:cs="Arial"/>
          <w:sz w:val="22"/>
          <w:szCs w:val="22"/>
        </w:rPr>
      </w:pPr>
      <w:r w:rsidRPr="00316270">
        <w:rPr>
          <w:rFonts w:cs="Arial"/>
          <w:sz w:val="22"/>
          <w:szCs w:val="22"/>
        </w:rPr>
        <w:t>Describe the corporate resources that will be available to the account team to ensure compliance with all legislati</w:t>
      </w:r>
      <w:r w:rsidR="00020B4B">
        <w:rPr>
          <w:rFonts w:cs="Arial"/>
          <w:sz w:val="22"/>
          <w:szCs w:val="22"/>
        </w:rPr>
        <w:t xml:space="preserve">ve and statutory requirements. </w:t>
      </w:r>
      <w:r w:rsidRPr="00316270">
        <w:rPr>
          <w:rFonts w:cs="Arial"/>
          <w:sz w:val="22"/>
          <w:szCs w:val="22"/>
        </w:rPr>
        <w:t xml:space="preserve">Confirm the Offeror’s commitment to notify the Department immediately if the Offeror were to be unable to comply with any legislative or statutory requirements and to work with the Department to take the appropriate remedial action to come into compliance as soon as practicable.  </w:t>
      </w:r>
    </w:p>
    <w:p w:rsidR="00316F8C" w:rsidRPr="009A5A55" w:rsidRDefault="00316F8C" w:rsidP="00316F8C">
      <w:pPr>
        <w:ind w:left="1800" w:right="43"/>
        <w:rPr>
          <w:rFonts w:cs="Arial"/>
          <w:szCs w:val="22"/>
        </w:rPr>
      </w:pPr>
    </w:p>
    <w:p w:rsidR="00316F8C" w:rsidRPr="00FA619F" w:rsidRDefault="00C92DB1" w:rsidP="001817C0">
      <w:pPr>
        <w:ind w:left="720" w:hanging="360"/>
        <w:rPr>
          <w:rFonts w:cs="Arial"/>
          <w:b/>
          <w:szCs w:val="22"/>
          <w:u w:val="single"/>
        </w:rPr>
      </w:pPr>
      <w:r>
        <w:rPr>
          <w:rFonts w:cs="Arial"/>
          <w:b/>
          <w:szCs w:val="22"/>
        </w:rPr>
        <w:t>2</w:t>
      </w:r>
      <w:r w:rsidR="00316F8C" w:rsidRPr="00FA619F">
        <w:rPr>
          <w:rFonts w:cs="Arial"/>
          <w:b/>
          <w:szCs w:val="22"/>
        </w:rPr>
        <w:t>.</w:t>
      </w:r>
      <w:r w:rsidR="00316F8C" w:rsidRPr="00FA619F">
        <w:rPr>
          <w:rFonts w:cs="Arial"/>
          <w:b/>
          <w:szCs w:val="22"/>
        </w:rPr>
        <w:tab/>
      </w:r>
      <w:r w:rsidR="00240D05">
        <w:rPr>
          <w:rFonts w:cs="Arial"/>
          <w:b/>
          <w:szCs w:val="22"/>
          <w:u w:val="single"/>
        </w:rPr>
        <w:t>Workforce Analytics</w:t>
      </w:r>
    </w:p>
    <w:p w:rsidR="00316F8C" w:rsidRPr="00FA619F" w:rsidRDefault="00316F8C" w:rsidP="00316F8C">
      <w:pPr>
        <w:ind w:left="1080" w:hanging="360"/>
        <w:rPr>
          <w:rFonts w:cs="Arial"/>
          <w:szCs w:val="22"/>
        </w:rPr>
      </w:pPr>
    </w:p>
    <w:p w:rsidR="00316F8C" w:rsidRPr="00FA619F" w:rsidRDefault="00316F8C" w:rsidP="001817C0">
      <w:pPr>
        <w:ind w:left="1080" w:hanging="360"/>
        <w:rPr>
          <w:rFonts w:cs="Arial"/>
          <w:b/>
          <w:szCs w:val="22"/>
          <w:u w:val="single"/>
        </w:rPr>
      </w:pPr>
      <w:r w:rsidRPr="00FA619F">
        <w:rPr>
          <w:rFonts w:cs="Arial"/>
          <w:b/>
          <w:szCs w:val="22"/>
        </w:rPr>
        <w:t>a.</w:t>
      </w:r>
      <w:r w:rsidRPr="00FA619F">
        <w:rPr>
          <w:rFonts w:cs="Arial"/>
          <w:b/>
          <w:szCs w:val="22"/>
        </w:rPr>
        <w:tab/>
      </w:r>
      <w:r w:rsidRPr="00FA619F">
        <w:rPr>
          <w:rFonts w:cs="Arial"/>
          <w:b/>
          <w:szCs w:val="22"/>
          <w:u w:val="single"/>
        </w:rPr>
        <w:t>Duties and Responsibilities</w:t>
      </w:r>
    </w:p>
    <w:p w:rsidR="00316F8C" w:rsidRPr="00FA619F" w:rsidRDefault="00316F8C" w:rsidP="00316F8C">
      <w:pPr>
        <w:ind w:left="720"/>
        <w:rPr>
          <w:rFonts w:cs="Arial"/>
          <w:szCs w:val="22"/>
        </w:rPr>
      </w:pPr>
    </w:p>
    <w:p w:rsidR="00316F8C" w:rsidRPr="00FA619F" w:rsidRDefault="00FD7802" w:rsidP="001817C0">
      <w:pPr>
        <w:spacing w:line="360" w:lineRule="auto"/>
        <w:ind w:left="1080"/>
        <w:rPr>
          <w:rFonts w:cs="Arial"/>
          <w:szCs w:val="22"/>
        </w:rPr>
      </w:pPr>
      <w:r>
        <w:rPr>
          <w:rFonts w:cs="Arial"/>
          <w:szCs w:val="22"/>
        </w:rPr>
        <w:t xml:space="preserve">The Offeror must confirm that it will meet the following Duties and Responsibilities if selected to </w:t>
      </w:r>
      <w:r w:rsidR="00DA2AA7">
        <w:rPr>
          <w:rFonts w:cs="Arial"/>
          <w:szCs w:val="22"/>
        </w:rPr>
        <w:t>enter an</w:t>
      </w:r>
      <w:r>
        <w:rPr>
          <w:rFonts w:cs="Arial"/>
          <w:szCs w:val="22"/>
        </w:rPr>
        <w:t xml:space="preserve"> agreement with the Department as a result of this RFP</w:t>
      </w:r>
      <w:r w:rsidR="006F1DFD" w:rsidRPr="00FA619F">
        <w:rPr>
          <w:rFonts w:cs="Arial"/>
          <w:szCs w:val="22"/>
        </w:rPr>
        <w:t>:</w:t>
      </w:r>
    </w:p>
    <w:p w:rsidR="00316F8C" w:rsidRPr="00FA619F" w:rsidRDefault="00316F8C" w:rsidP="00316F8C">
      <w:pPr>
        <w:tabs>
          <w:tab w:val="left" w:pos="1440"/>
        </w:tabs>
        <w:rPr>
          <w:rFonts w:cs="Arial"/>
          <w:szCs w:val="22"/>
        </w:rPr>
      </w:pPr>
    </w:p>
    <w:p w:rsidR="00FA619F" w:rsidRDefault="00FD7802" w:rsidP="00DA13D5">
      <w:pPr>
        <w:numPr>
          <w:ilvl w:val="0"/>
          <w:numId w:val="15"/>
        </w:numPr>
        <w:spacing w:after="240" w:line="360" w:lineRule="auto"/>
        <w:ind w:right="-180"/>
        <w:rPr>
          <w:rFonts w:cs="Arial"/>
          <w:szCs w:val="22"/>
        </w:rPr>
      </w:pPr>
      <w:r>
        <w:rPr>
          <w:rFonts w:cs="Arial"/>
          <w:szCs w:val="22"/>
        </w:rPr>
        <w:t xml:space="preserve">Using the guidelines of Section 4980H of the Internal Revenue Code (IRC) and payroll records provided by the State, the Offeror must </w:t>
      </w:r>
      <w:r w:rsidR="004A2D1F">
        <w:rPr>
          <w:rFonts w:cs="Arial"/>
          <w:szCs w:val="22"/>
        </w:rPr>
        <w:t xml:space="preserve">identify </w:t>
      </w:r>
      <w:r>
        <w:rPr>
          <w:rFonts w:cs="Arial"/>
          <w:szCs w:val="22"/>
        </w:rPr>
        <w:t>the full-time status of all employees for calendar year 2018</w:t>
      </w:r>
      <w:r w:rsidR="007E3F7F">
        <w:rPr>
          <w:rFonts w:cs="Arial"/>
          <w:szCs w:val="22"/>
        </w:rPr>
        <w:t xml:space="preserve"> </w:t>
      </w:r>
      <w:r>
        <w:rPr>
          <w:rFonts w:cs="Arial"/>
          <w:szCs w:val="22"/>
        </w:rPr>
        <w:t>a</w:t>
      </w:r>
      <w:r w:rsidR="00A4378E">
        <w:rPr>
          <w:rFonts w:cs="Arial"/>
          <w:szCs w:val="22"/>
        </w:rPr>
        <w:t>nd all years covered under the A</w:t>
      </w:r>
      <w:r>
        <w:rPr>
          <w:rFonts w:cs="Arial"/>
          <w:szCs w:val="22"/>
        </w:rPr>
        <w:t>greement resulting from this RFP</w:t>
      </w:r>
      <w:r w:rsidR="00766BB6">
        <w:rPr>
          <w:rFonts w:cs="Arial"/>
          <w:szCs w:val="22"/>
        </w:rPr>
        <w:t>;</w:t>
      </w:r>
    </w:p>
    <w:p w:rsidR="00FD7802" w:rsidRDefault="007E3F7F" w:rsidP="00DA13D5">
      <w:pPr>
        <w:numPr>
          <w:ilvl w:val="0"/>
          <w:numId w:val="15"/>
        </w:numPr>
        <w:spacing w:after="240" w:line="360" w:lineRule="auto"/>
        <w:ind w:right="-180"/>
        <w:rPr>
          <w:rFonts w:cs="Arial"/>
          <w:szCs w:val="22"/>
        </w:rPr>
      </w:pPr>
      <w:r>
        <w:rPr>
          <w:rFonts w:cs="Arial"/>
          <w:szCs w:val="22"/>
        </w:rPr>
        <w:t xml:space="preserve">Provide reporting to the State that clearly documents and illustrates all </w:t>
      </w:r>
      <w:r w:rsidR="001F49BC">
        <w:rPr>
          <w:rFonts w:cs="Arial"/>
          <w:szCs w:val="22"/>
        </w:rPr>
        <w:t>employees’</w:t>
      </w:r>
      <w:r>
        <w:rPr>
          <w:rFonts w:cs="Arial"/>
          <w:szCs w:val="22"/>
        </w:rPr>
        <w:t xml:space="preserve"> full-time status under Section 4980H of the IRC for </w:t>
      </w:r>
      <w:r w:rsidR="00DA13D5">
        <w:rPr>
          <w:rFonts w:cs="Arial"/>
          <w:szCs w:val="22"/>
        </w:rPr>
        <w:t>calendar</w:t>
      </w:r>
      <w:r>
        <w:rPr>
          <w:rFonts w:cs="Arial"/>
          <w:szCs w:val="22"/>
        </w:rPr>
        <w:t xml:space="preserve"> year 2018</w:t>
      </w:r>
      <w:r w:rsidR="00A4378E">
        <w:rPr>
          <w:rFonts w:cs="Arial"/>
          <w:szCs w:val="22"/>
        </w:rPr>
        <w:t xml:space="preserve"> </w:t>
      </w:r>
      <w:r>
        <w:rPr>
          <w:rFonts w:cs="Arial"/>
          <w:szCs w:val="22"/>
        </w:rPr>
        <w:t>a</w:t>
      </w:r>
      <w:r w:rsidR="00A4378E">
        <w:rPr>
          <w:rFonts w:cs="Arial"/>
          <w:szCs w:val="22"/>
        </w:rPr>
        <w:t>nd all years covered under the A</w:t>
      </w:r>
      <w:r>
        <w:rPr>
          <w:rFonts w:cs="Arial"/>
          <w:szCs w:val="22"/>
        </w:rPr>
        <w:t xml:space="preserve">greement resulting from this RFP. Such reporting shall include, but not be limited to, the beginning and end dates of all </w:t>
      </w:r>
      <w:r w:rsidR="00DA13D5">
        <w:rPr>
          <w:rFonts w:cs="Arial"/>
          <w:szCs w:val="22"/>
        </w:rPr>
        <w:t>employees’</w:t>
      </w:r>
      <w:r>
        <w:rPr>
          <w:rFonts w:cs="Arial"/>
          <w:szCs w:val="22"/>
        </w:rPr>
        <w:t xml:space="preserve"> measurement periods, administrative periods, and required stability periods</w:t>
      </w:r>
      <w:r w:rsidR="00DD3A10">
        <w:rPr>
          <w:rFonts w:cs="Arial"/>
          <w:szCs w:val="22"/>
        </w:rPr>
        <w:t>. Such reporting must occur on a monthly basis</w:t>
      </w:r>
      <w:r w:rsidR="00766BB6">
        <w:rPr>
          <w:rFonts w:cs="Arial"/>
          <w:szCs w:val="22"/>
        </w:rPr>
        <w:t>;</w:t>
      </w:r>
      <w:r>
        <w:rPr>
          <w:rFonts w:cs="Arial"/>
          <w:szCs w:val="22"/>
        </w:rPr>
        <w:t xml:space="preserve"> </w:t>
      </w:r>
    </w:p>
    <w:p w:rsidR="007E3F7F" w:rsidRDefault="007E3F7F" w:rsidP="00DA13D5">
      <w:pPr>
        <w:numPr>
          <w:ilvl w:val="0"/>
          <w:numId w:val="15"/>
        </w:numPr>
        <w:spacing w:after="240" w:line="360" w:lineRule="auto"/>
        <w:ind w:right="-180"/>
        <w:rPr>
          <w:rFonts w:cs="Arial"/>
          <w:szCs w:val="22"/>
        </w:rPr>
      </w:pPr>
      <w:r>
        <w:rPr>
          <w:rFonts w:cs="Arial"/>
          <w:szCs w:val="22"/>
        </w:rPr>
        <w:t>Using employee</w:t>
      </w:r>
      <w:r w:rsidR="0027636E">
        <w:rPr>
          <w:rFonts w:cs="Arial"/>
          <w:szCs w:val="22"/>
        </w:rPr>
        <w:t xml:space="preserve"> health</w:t>
      </w:r>
      <w:r>
        <w:rPr>
          <w:rFonts w:cs="Arial"/>
          <w:szCs w:val="22"/>
        </w:rPr>
        <w:t xml:space="preserve"> insurance eligibility information provided by the State, the Offeror must provide </w:t>
      </w:r>
      <w:r w:rsidR="00DA13D5">
        <w:rPr>
          <w:rFonts w:cs="Arial"/>
          <w:szCs w:val="22"/>
        </w:rPr>
        <w:t>reporting</w:t>
      </w:r>
      <w:r>
        <w:rPr>
          <w:rFonts w:cs="Arial"/>
          <w:szCs w:val="22"/>
        </w:rPr>
        <w:t xml:space="preserve"> to the State that clearly documents and illustrates any and all employees deemed to be full-time employees for </w:t>
      </w:r>
      <w:r w:rsidR="00DA13D5">
        <w:rPr>
          <w:rFonts w:cs="Arial"/>
          <w:szCs w:val="22"/>
        </w:rPr>
        <w:t>purposes</w:t>
      </w:r>
      <w:r>
        <w:rPr>
          <w:rFonts w:cs="Arial"/>
          <w:szCs w:val="22"/>
        </w:rPr>
        <w:t xml:space="preserve"> of PPACA, but are not under an offer of health insurance coverage. Such reporting must be provided on a monthly basis and must explicitly state the percentage of full-time state employees</w:t>
      </w:r>
      <w:r w:rsidR="00A4378E">
        <w:rPr>
          <w:rFonts w:cs="Arial"/>
          <w:szCs w:val="22"/>
        </w:rPr>
        <w:t xml:space="preserve"> under an </w:t>
      </w:r>
      <w:r w:rsidR="00766BB6">
        <w:rPr>
          <w:rFonts w:cs="Arial"/>
          <w:szCs w:val="22"/>
        </w:rPr>
        <w:t>o</w:t>
      </w:r>
      <w:r>
        <w:rPr>
          <w:rFonts w:cs="Arial"/>
          <w:szCs w:val="22"/>
        </w:rPr>
        <w:t xml:space="preserve">ffer of </w:t>
      </w:r>
      <w:r w:rsidR="00766BB6">
        <w:rPr>
          <w:rFonts w:cs="Arial"/>
          <w:szCs w:val="22"/>
        </w:rPr>
        <w:t>c</w:t>
      </w:r>
      <w:r>
        <w:rPr>
          <w:rFonts w:cs="Arial"/>
          <w:szCs w:val="22"/>
        </w:rPr>
        <w:t>overage</w:t>
      </w:r>
      <w:r w:rsidR="00766BB6">
        <w:rPr>
          <w:rFonts w:cs="Arial"/>
          <w:szCs w:val="22"/>
        </w:rPr>
        <w:t>;</w:t>
      </w:r>
    </w:p>
    <w:p w:rsidR="00240D05" w:rsidRDefault="00240D05" w:rsidP="00F01553">
      <w:pPr>
        <w:numPr>
          <w:ilvl w:val="0"/>
          <w:numId w:val="15"/>
        </w:numPr>
        <w:tabs>
          <w:tab w:val="left" w:pos="1080"/>
        </w:tabs>
        <w:spacing w:after="240" w:line="360" w:lineRule="auto"/>
        <w:ind w:right="-180"/>
        <w:rPr>
          <w:rFonts w:cs="Arial"/>
          <w:szCs w:val="22"/>
        </w:rPr>
      </w:pPr>
      <w:r w:rsidRPr="005741D5">
        <w:rPr>
          <w:rFonts w:cs="Arial"/>
          <w:szCs w:val="22"/>
        </w:rPr>
        <w:t xml:space="preserve">Establish </w:t>
      </w:r>
      <w:r>
        <w:rPr>
          <w:rFonts w:cs="Arial"/>
          <w:szCs w:val="22"/>
        </w:rPr>
        <w:t>a secure connection with appropriate Department Information Technology (IT) systems to facilitate the required exchange of information between the Department and the Offeror</w:t>
      </w:r>
      <w:r w:rsidRPr="004A3C66">
        <w:rPr>
          <w:rFonts w:cs="Arial"/>
          <w:szCs w:val="22"/>
        </w:rPr>
        <w:t xml:space="preserve"> </w:t>
      </w:r>
      <w:r>
        <w:rPr>
          <w:rFonts w:cs="Arial"/>
          <w:szCs w:val="22"/>
        </w:rPr>
        <w:t xml:space="preserve">no later than </w:t>
      </w:r>
      <w:r w:rsidRPr="00B40833">
        <w:rPr>
          <w:rFonts w:cs="Arial"/>
          <w:szCs w:val="22"/>
        </w:rPr>
        <w:t>December 31, 201</w:t>
      </w:r>
      <w:r w:rsidR="001B7302" w:rsidRPr="00B40833">
        <w:rPr>
          <w:rFonts w:cs="Arial"/>
          <w:szCs w:val="22"/>
        </w:rPr>
        <w:t>8</w:t>
      </w:r>
      <w:r>
        <w:rPr>
          <w:rFonts w:cs="Arial"/>
          <w:szCs w:val="22"/>
        </w:rPr>
        <w:t xml:space="preserve">. Contractor’s ability to meet this guarantee </w:t>
      </w:r>
      <w:r>
        <w:rPr>
          <w:rFonts w:cs="Arial"/>
          <w:szCs w:val="22"/>
        </w:rPr>
        <w:lastRenderedPageBreak/>
        <w:t>is contingent upon the State’s ability to submit complete initial data files to the Contractor, for the purposes of vetting data transfer setup</w:t>
      </w:r>
      <w:r w:rsidR="00766BB6">
        <w:rPr>
          <w:rFonts w:cs="Arial"/>
          <w:szCs w:val="22"/>
        </w:rPr>
        <w:t>;</w:t>
      </w:r>
    </w:p>
    <w:p w:rsidR="00F01553" w:rsidRDefault="00F01553" w:rsidP="00F01553">
      <w:pPr>
        <w:pStyle w:val="BodyTextIndent3"/>
        <w:numPr>
          <w:ilvl w:val="0"/>
          <w:numId w:val="15"/>
        </w:numPr>
        <w:spacing w:after="240" w:line="360" w:lineRule="auto"/>
        <w:rPr>
          <w:rFonts w:cs="Arial"/>
          <w:sz w:val="22"/>
          <w:szCs w:val="22"/>
        </w:rPr>
      </w:pPr>
      <w:r w:rsidRPr="005D248D">
        <w:rPr>
          <w:rFonts w:cs="Arial"/>
          <w:sz w:val="22"/>
          <w:szCs w:val="22"/>
        </w:rPr>
        <w:t>Providing a file platform that is capable of securely receiving and loading each file sent by the Department. The Contractor shall have the files (that meet the quality standards for loading) successfully loaded within one (1) week of receipt from the Department. The Contractor must have within the one (1) week reviewed the file for data errors and content to accurately update employee records to determine Full-Time status.   The Department will transmit files to the Contractor on a monthly basis. The Contractor must also have the capability to receive any special update files from the Department containing additions and deletions, including emergency updates, if required;</w:t>
      </w:r>
    </w:p>
    <w:p w:rsidR="00C84F4B" w:rsidRPr="005D248D" w:rsidRDefault="00C84F4B" w:rsidP="00C84F4B">
      <w:pPr>
        <w:pStyle w:val="BodyTextIndent3"/>
        <w:numPr>
          <w:ilvl w:val="0"/>
          <w:numId w:val="15"/>
        </w:numPr>
        <w:spacing w:after="240" w:line="360" w:lineRule="auto"/>
        <w:rPr>
          <w:rFonts w:cs="Arial"/>
          <w:sz w:val="22"/>
          <w:szCs w:val="22"/>
        </w:rPr>
      </w:pPr>
      <w:r w:rsidRPr="005D248D">
        <w:rPr>
          <w:rFonts w:cs="Arial"/>
          <w:sz w:val="22"/>
          <w:szCs w:val="22"/>
        </w:rPr>
        <w:t>Initial Testing of File Transmission:</w:t>
      </w:r>
    </w:p>
    <w:p w:rsidR="00C84F4B" w:rsidRPr="005D248D" w:rsidRDefault="00C84F4B" w:rsidP="00C95F08">
      <w:pPr>
        <w:pStyle w:val="BodyTextIndent3"/>
        <w:spacing w:after="240" w:line="360" w:lineRule="auto"/>
        <w:ind w:left="2160" w:hanging="720"/>
        <w:rPr>
          <w:rFonts w:cs="Arial"/>
          <w:sz w:val="22"/>
          <w:szCs w:val="22"/>
        </w:rPr>
      </w:pPr>
      <w:r w:rsidRPr="005D248D">
        <w:rPr>
          <w:rFonts w:cs="Arial"/>
          <w:sz w:val="22"/>
          <w:szCs w:val="22"/>
        </w:rPr>
        <w:t xml:space="preserve">(a) </w:t>
      </w:r>
      <w:r w:rsidRPr="005D248D">
        <w:rPr>
          <w:rFonts w:cs="Arial"/>
          <w:sz w:val="22"/>
          <w:szCs w:val="22"/>
        </w:rPr>
        <w:tab/>
        <w:t xml:space="preserve">Performing an initial load of each employee record file to commence upon receipt of a test file from the Department during implementation.  The files include Payroll File, Enrollment File, Credited Leave File, Offer of Coverage </w:t>
      </w:r>
      <w:r w:rsidR="00B334A2">
        <w:rPr>
          <w:rFonts w:cs="Arial"/>
          <w:sz w:val="22"/>
          <w:szCs w:val="22"/>
        </w:rPr>
        <w:t>File</w:t>
      </w:r>
      <w:r w:rsidRPr="005D248D">
        <w:rPr>
          <w:rFonts w:cs="Arial"/>
          <w:sz w:val="22"/>
          <w:szCs w:val="22"/>
        </w:rPr>
        <w:t>, and Employment Status File; file specifica</w:t>
      </w:r>
      <w:r w:rsidR="00BC2CE6">
        <w:rPr>
          <w:rFonts w:cs="Arial"/>
          <w:sz w:val="22"/>
          <w:szCs w:val="22"/>
        </w:rPr>
        <w:t>tions are provided in Exhibit I</w:t>
      </w:r>
      <w:r w:rsidRPr="005D248D">
        <w:rPr>
          <w:rFonts w:cs="Arial"/>
          <w:sz w:val="22"/>
          <w:szCs w:val="22"/>
        </w:rPr>
        <w:t>I.A-E;</w:t>
      </w:r>
    </w:p>
    <w:p w:rsidR="00C84F4B" w:rsidRDefault="00C84F4B" w:rsidP="00C95F08">
      <w:pPr>
        <w:pStyle w:val="BodyTextIndent3"/>
        <w:spacing w:after="240" w:line="360" w:lineRule="auto"/>
        <w:ind w:left="2160" w:hanging="720"/>
        <w:rPr>
          <w:rFonts w:cs="Arial"/>
          <w:sz w:val="22"/>
          <w:szCs w:val="22"/>
        </w:rPr>
      </w:pPr>
      <w:r w:rsidRPr="005D248D">
        <w:rPr>
          <w:rFonts w:cs="Arial"/>
          <w:sz w:val="22"/>
          <w:szCs w:val="22"/>
        </w:rPr>
        <w:t>(b)</w:t>
      </w:r>
      <w:r w:rsidRPr="005D248D">
        <w:rPr>
          <w:rFonts w:cs="Arial"/>
          <w:sz w:val="22"/>
          <w:szCs w:val="22"/>
        </w:rPr>
        <w:tab/>
        <w:t>Testing to determine if the employee record files loaded correctly and interfaces with the Contractor’s file platform.  The selected Contractor shall submit enrollment test files to the Department for review, provide the Department with secure, online access required to ensure accurate loading of Program data, and promptly correct any identified issues to the satisfaction of the Department;</w:t>
      </w:r>
    </w:p>
    <w:p w:rsidR="00C84F4B" w:rsidRDefault="00C84F4B" w:rsidP="00C84F4B">
      <w:pPr>
        <w:numPr>
          <w:ilvl w:val="0"/>
          <w:numId w:val="15"/>
        </w:numPr>
        <w:spacing w:after="240" w:line="360" w:lineRule="auto"/>
        <w:ind w:right="-180"/>
        <w:rPr>
          <w:rFonts w:cs="Arial"/>
          <w:szCs w:val="22"/>
        </w:rPr>
      </w:pPr>
      <w:r>
        <w:rPr>
          <w:rFonts w:cs="Arial"/>
          <w:szCs w:val="22"/>
        </w:rPr>
        <w:t xml:space="preserve">Upon termination of the Agreement, the Offeror must commit to fully cooperate with the successor contractor to ensure the timely, smooth transfer of information necessary to administer the services under any subsequent Agreement. This will include, but not limited to, any information applicable to Workforce Analytics </w:t>
      </w:r>
      <w:r w:rsidR="00766BB6">
        <w:rPr>
          <w:rFonts w:cs="Arial"/>
          <w:szCs w:val="22"/>
        </w:rPr>
        <w:t>under</w:t>
      </w:r>
      <w:r>
        <w:rPr>
          <w:rFonts w:cs="Arial"/>
          <w:szCs w:val="22"/>
        </w:rPr>
        <w:t xml:space="preserve"> this Agreement;</w:t>
      </w:r>
    </w:p>
    <w:p w:rsidR="00B334A2" w:rsidRDefault="00F01553" w:rsidP="0068548D">
      <w:pPr>
        <w:numPr>
          <w:ilvl w:val="0"/>
          <w:numId w:val="15"/>
        </w:numPr>
        <w:tabs>
          <w:tab w:val="left" w:pos="990"/>
        </w:tabs>
        <w:spacing w:after="240" w:line="360" w:lineRule="auto"/>
        <w:ind w:right="-180"/>
        <w:rPr>
          <w:rFonts w:cs="Arial"/>
          <w:szCs w:val="22"/>
        </w:rPr>
      </w:pPr>
      <w:r w:rsidRPr="00B334A2">
        <w:rPr>
          <w:rFonts w:cs="Arial"/>
          <w:b/>
          <w:i/>
          <w:szCs w:val="22"/>
        </w:rPr>
        <w:t xml:space="preserve">Data Management: </w:t>
      </w:r>
      <w:r w:rsidRPr="00B334A2">
        <w:rPr>
          <w:rFonts w:cs="Arial"/>
          <w:szCs w:val="22"/>
        </w:rPr>
        <w:t xml:space="preserve">The Program’s service level standard requires that one hundred percent (100%) of all files that meet the quality standards for loading must be loaded into the Offeror’s </w:t>
      </w:r>
      <w:r w:rsidR="00026933" w:rsidRPr="00B334A2">
        <w:rPr>
          <w:rFonts w:cs="Arial"/>
          <w:szCs w:val="22"/>
        </w:rPr>
        <w:t>database</w:t>
      </w:r>
      <w:r w:rsidRPr="00B334A2">
        <w:rPr>
          <w:rFonts w:cs="Arial"/>
          <w:szCs w:val="22"/>
        </w:rPr>
        <w:t xml:space="preserve"> and reviewed within one (1) week of release by the Department; and</w:t>
      </w:r>
    </w:p>
    <w:p w:rsidR="0068548D" w:rsidRPr="00B334A2" w:rsidRDefault="00240D05" w:rsidP="0068548D">
      <w:pPr>
        <w:numPr>
          <w:ilvl w:val="0"/>
          <w:numId w:val="15"/>
        </w:numPr>
        <w:tabs>
          <w:tab w:val="left" w:pos="990"/>
        </w:tabs>
        <w:spacing w:after="240" w:line="360" w:lineRule="auto"/>
        <w:ind w:right="-180"/>
        <w:rPr>
          <w:rFonts w:cs="Arial"/>
          <w:szCs w:val="22"/>
        </w:rPr>
      </w:pPr>
      <w:r w:rsidRPr="00B334A2">
        <w:rPr>
          <w:rFonts w:cs="Arial"/>
          <w:b/>
          <w:i/>
          <w:szCs w:val="22"/>
        </w:rPr>
        <w:t>Workforce Analytics Reporting</w:t>
      </w:r>
      <w:r w:rsidR="0068548D" w:rsidRPr="00B334A2">
        <w:rPr>
          <w:rFonts w:cs="Arial"/>
          <w:b/>
          <w:i/>
          <w:szCs w:val="22"/>
        </w:rPr>
        <w:t>:</w:t>
      </w:r>
      <w:r w:rsidR="0068548D" w:rsidRPr="00B334A2">
        <w:rPr>
          <w:rFonts w:cs="Arial"/>
          <w:szCs w:val="22"/>
        </w:rPr>
        <w:t xml:space="preserve">  The Plan’s service level standard requires that accurate reports as specified in Section IV.B.</w:t>
      </w:r>
      <w:r w:rsidR="003043DB">
        <w:rPr>
          <w:rFonts w:cs="Arial"/>
          <w:szCs w:val="22"/>
        </w:rPr>
        <w:t>2</w:t>
      </w:r>
      <w:r w:rsidR="0068548D" w:rsidRPr="00B334A2">
        <w:rPr>
          <w:rFonts w:cs="Arial"/>
          <w:szCs w:val="22"/>
        </w:rPr>
        <w:t>.a.(</w:t>
      </w:r>
      <w:r w:rsidR="00583D9B" w:rsidRPr="00B334A2">
        <w:rPr>
          <w:rFonts w:cs="Arial"/>
          <w:szCs w:val="22"/>
        </w:rPr>
        <w:t>2</w:t>
      </w:r>
      <w:r w:rsidR="0068548D" w:rsidRPr="00B334A2">
        <w:rPr>
          <w:rFonts w:cs="Arial"/>
          <w:szCs w:val="22"/>
        </w:rPr>
        <w:t>)</w:t>
      </w:r>
      <w:r w:rsidR="00D22B20" w:rsidRPr="00B334A2">
        <w:rPr>
          <w:rFonts w:cs="Arial"/>
          <w:szCs w:val="22"/>
        </w:rPr>
        <w:t>-</w:t>
      </w:r>
      <w:r w:rsidR="0068548D" w:rsidRPr="00B334A2">
        <w:rPr>
          <w:rFonts w:cs="Arial"/>
          <w:szCs w:val="22"/>
        </w:rPr>
        <w:t xml:space="preserve">(3) of this RFP, be delivered to the Department no later than </w:t>
      </w:r>
      <w:r w:rsidR="00F57E7B" w:rsidRPr="00B334A2">
        <w:rPr>
          <w:rFonts w:cs="Arial"/>
          <w:szCs w:val="22"/>
        </w:rPr>
        <w:t>two (2) weeks from the day the Offeror successfully loads the relevant file provided by the Department</w:t>
      </w:r>
      <w:r w:rsidR="0068548D" w:rsidRPr="00B334A2">
        <w:rPr>
          <w:rFonts w:cs="Arial"/>
          <w:szCs w:val="22"/>
        </w:rPr>
        <w:t>, inclusive of the date of receipt.</w:t>
      </w:r>
    </w:p>
    <w:p w:rsidR="00FA619F" w:rsidRPr="00FA619F" w:rsidRDefault="00FA619F" w:rsidP="001817C0">
      <w:pPr>
        <w:numPr>
          <w:ilvl w:val="0"/>
          <w:numId w:val="7"/>
        </w:numPr>
        <w:tabs>
          <w:tab w:val="clear" w:pos="1080"/>
        </w:tabs>
        <w:rPr>
          <w:rFonts w:cs="Arial"/>
          <w:b/>
          <w:szCs w:val="22"/>
          <w:u w:val="single"/>
        </w:rPr>
      </w:pPr>
      <w:r w:rsidRPr="00FA619F">
        <w:rPr>
          <w:rFonts w:cs="Arial"/>
          <w:b/>
          <w:szCs w:val="22"/>
          <w:u w:val="single"/>
        </w:rPr>
        <w:t>Required Submission</w:t>
      </w:r>
    </w:p>
    <w:p w:rsidR="00FA619F" w:rsidRPr="00FA619F" w:rsidRDefault="00FA619F" w:rsidP="00FA619F">
      <w:pPr>
        <w:ind w:left="1440" w:hanging="360"/>
        <w:rPr>
          <w:rFonts w:cs="Arial"/>
          <w:szCs w:val="22"/>
        </w:rPr>
      </w:pPr>
    </w:p>
    <w:p w:rsidR="00DA13D5" w:rsidRDefault="007E3F7F" w:rsidP="00DA13D5">
      <w:pPr>
        <w:pStyle w:val="BodyTextIndent3"/>
        <w:numPr>
          <w:ilvl w:val="0"/>
          <w:numId w:val="16"/>
        </w:numPr>
        <w:spacing w:after="240" w:line="360" w:lineRule="auto"/>
        <w:rPr>
          <w:rFonts w:cs="Arial"/>
          <w:sz w:val="22"/>
          <w:szCs w:val="22"/>
        </w:rPr>
      </w:pPr>
      <w:r w:rsidRPr="00971FAD">
        <w:rPr>
          <w:rFonts w:cs="Arial"/>
          <w:sz w:val="22"/>
          <w:szCs w:val="22"/>
        </w:rPr>
        <w:t>Provide a detailed description of the Offeror’s plan to</w:t>
      </w:r>
      <w:r w:rsidR="00DA13D5">
        <w:rPr>
          <w:rFonts w:cs="Arial"/>
          <w:sz w:val="22"/>
          <w:szCs w:val="22"/>
        </w:rPr>
        <w:t xml:space="preserve"> </w:t>
      </w:r>
      <w:r w:rsidR="005717BA" w:rsidRPr="005717BA">
        <w:rPr>
          <w:rFonts w:cs="Arial"/>
          <w:sz w:val="22"/>
          <w:szCs w:val="22"/>
        </w:rPr>
        <w:t>determine the full-time status of all employees for calendar year 2018 and all years covered under the agreement resulting from this RFP</w:t>
      </w:r>
      <w:r w:rsidR="006435B8">
        <w:rPr>
          <w:rFonts w:cs="Arial"/>
          <w:sz w:val="22"/>
          <w:szCs w:val="22"/>
        </w:rPr>
        <w:t>;</w:t>
      </w:r>
    </w:p>
    <w:p w:rsidR="00240D05" w:rsidRDefault="00240D05" w:rsidP="00DA13D5">
      <w:pPr>
        <w:pStyle w:val="BodyTextIndent3"/>
        <w:numPr>
          <w:ilvl w:val="0"/>
          <w:numId w:val="16"/>
        </w:numPr>
        <w:spacing w:after="240" w:line="360" w:lineRule="auto"/>
        <w:rPr>
          <w:rFonts w:cs="Arial"/>
          <w:sz w:val="22"/>
          <w:szCs w:val="22"/>
        </w:rPr>
      </w:pPr>
      <w:r>
        <w:rPr>
          <w:rFonts w:cs="Arial"/>
          <w:sz w:val="22"/>
          <w:szCs w:val="22"/>
        </w:rPr>
        <w:t xml:space="preserve">Provide a detailed outline of the Offeror’s plan to establish a secure connection with IT during implementation. The outlines should include roles, responsibilities, </w:t>
      </w:r>
      <w:r w:rsidR="00583D9B">
        <w:rPr>
          <w:rFonts w:cs="Arial"/>
          <w:sz w:val="22"/>
          <w:szCs w:val="22"/>
        </w:rPr>
        <w:t>timelines, testing dates and objectives, as well as areas where complications can be expected.</w:t>
      </w:r>
    </w:p>
    <w:p w:rsidR="00DA13D5" w:rsidRDefault="00DA13D5" w:rsidP="005717BA">
      <w:pPr>
        <w:pStyle w:val="BodyTextIndent3"/>
        <w:numPr>
          <w:ilvl w:val="0"/>
          <w:numId w:val="16"/>
        </w:numPr>
        <w:spacing w:after="240" w:line="360" w:lineRule="auto"/>
        <w:rPr>
          <w:rFonts w:cs="Arial"/>
          <w:sz w:val="22"/>
          <w:szCs w:val="22"/>
        </w:rPr>
      </w:pPr>
      <w:r>
        <w:rPr>
          <w:rFonts w:cs="Arial"/>
          <w:sz w:val="22"/>
          <w:szCs w:val="22"/>
        </w:rPr>
        <w:t xml:space="preserve">Provide sample reports to track </w:t>
      </w:r>
      <w:r w:rsidR="005717BA">
        <w:rPr>
          <w:rFonts w:cs="Arial"/>
          <w:sz w:val="22"/>
          <w:szCs w:val="22"/>
        </w:rPr>
        <w:t>employees’ full-time employment status.</w:t>
      </w:r>
      <w:r w:rsidR="0027636E">
        <w:rPr>
          <w:rFonts w:cs="Arial"/>
          <w:sz w:val="22"/>
          <w:szCs w:val="22"/>
        </w:rPr>
        <w:t xml:space="preserve"> </w:t>
      </w:r>
      <w:r w:rsidR="0027636E" w:rsidRPr="00C95F08">
        <w:rPr>
          <w:rFonts w:cs="Arial"/>
          <w:sz w:val="22"/>
          <w:szCs w:val="22"/>
        </w:rPr>
        <w:t>Such reporting shall include, but not be limited to, the beginning and end dates of all employees’ measurement periods, administrative periods, and required stability periods</w:t>
      </w:r>
      <w:r w:rsidR="006435B8">
        <w:rPr>
          <w:rFonts w:cs="Arial"/>
          <w:sz w:val="22"/>
          <w:szCs w:val="22"/>
        </w:rPr>
        <w:t>;</w:t>
      </w:r>
    </w:p>
    <w:p w:rsidR="00D63C73" w:rsidRDefault="005717BA" w:rsidP="005717BA">
      <w:pPr>
        <w:pStyle w:val="BodyTextIndent3"/>
        <w:numPr>
          <w:ilvl w:val="0"/>
          <w:numId w:val="16"/>
        </w:numPr>
        <w:spacing w:after="240" w:line="360" w:lineRule="auto"/>
        <w:rPr>
          <w:rFonts w:cs="Arial"/>
          <w:sz w:val="22"/>
          <w:szCs w:val="22"/>
        </w:rPr>
      </w:pPr>
      <w:r>
        <w:rPr>
          <w:rFonts w:cs="Arial"/>
          <w:sz w:val="22"/>
          <w:szCs w:val="22"/>
        </w:rPr>
        <w:t>Provide sample reports to identify and track em</w:t>
      </w:r>
      <w:r w:rsidR="00A4378E">
        <w:rPr>
          <w:rFonts w:cs="Arial"/>
          <w:sz w:val="22"/>
          <w:szCs w:val="22"/>
        </w:rPr>
        <w:t xml:space="preserve">ployees not currently under an </w:t>
      </w:r>
      <w:r w:rsidR="003D5944">
        <w:rPr>
          <w:rFonts w:cs="Arial"/>
          <w:sz w:val="22"/>
          <w:szCs w:val="22"/>
        </w:rPr>
        <w:t>o</w:t>
      </w:r>
      <w:r w:rsidR="00A4378E">
        <w:rPr>
          <w:rFonts w:cs="Arial"/>
          <w:sz w:val="22"/>
          <w:szCs w:val="22"/>
        </w:rPr>
        <w:t xml:space="preserve">ffer of </w:t>
      </w:r>
      <w:r w:rsidR="003D5944">
        <w:rPr>
          <w:rFonts w:cs="Arial"/>
          <w:sz w:val="22"/>
          <w:szCs w:val="22"/>
        </w:rPr>
        <w:t>c</w:t>
      </w:r>
      <w:r>
        <w:rPr>
          <w:rFonts w:cs="Arial"/>
          <w:sz w:val="22"/>
          <w:szCs w:val="22"/>
        </w:rPr>
        <w:t>overage</w:t>
      </w:r>
      <w:r w:rsidR="006435B8">
        <w:rPr>
          <w:rFonts w:cs="Arial"/>
          <w:sz w:val="22"/>
          <w:szCs w:val="22"/>
        </w:rPr>
        <w:t>;</w:t>
      </w:r>
    </w:p>
    <w:p w:rsidR="0027636E" w:rsidRDefault="0027636E" w:rsidP="005717BA">
      <w:pPr>
        <w:pStyle w:val="BodyTextIndent3"/>
        <w:numPr>
          <w:ilvl w:val="0"/>
          <w:numId w:val="16"/>
        </w:numPr>
        <w:spacing w:after="240" w:line="360" w:lineRule="auto"/>
        <w:rPr>
          <w:rFonts w:cs="Arial"/>
          <w:sz w:val="22"/>
          <w:szCs w:val="22"/>
        </w:rPr>
      </w:pPr>
      <w:r>
        <w:rPr>
          <w:rFonts w:cs="Arial"/>
          <w:sz w:val="22"/>
          <w:szCs w:val="22"/>
        </w:rPr>
        <w:t xml:space="preserve">Provide a sample report to identify the State’s compliance with the PPACA employer shared responsibility provisions to provide an offer of health insurance coverage to at least </w:t>
      </w:r>
      <w:r w:rsidR="006670D8">
        <w:rPr>
          <w:rFonts w:cs="Arial"/>
          <w:sz w:val="22"/>
          <w:szCs w:val="22"/>
        </w:rPr>
        <w:t xml:space="preserve">ninety-five </w:t>
      </w:r>
      <w:r>
        <w:rPr>
          <w:rFonts w:cs="Arial"/>
          <w:sz w:val="22"/>
          <w:szCs w:val="22"/>
        </w:rPr>
        <w:t xml:space="preserve">percent </w:t>
      </w:r>
      <w:r w:rsidR="006670D8">
        <w:rPr>
          <w:rFonts w:cs="Arial"/>
          <w:sz w:val="22"/>
          <w:szCs w:val="22"/>
        </w:rPr>
        <w:t>(95</w:t>
      </w:r>
      <w:r w:rsidR="00766BB6">
        <w:rPr>
          <w:rFonts w:cs="Arial"/>
          <w:sz w:val="22"/>
          <w:szCs w:val="22"/>
        </w:rPr>
        <w:t xml:space="preserve">%) </w:t>
      </w:r>
      <w:r>
        <w:rPr>
          <w:rFonts w:cs="Arial"/>
          <w:sz w:val="22"/>
          <w:szCs w:val="22"/>
        </w:rPr>
        <w:t xml:space="preserve">of </w:t>
      </w:r>
      <w:r w:rsidR="00766BB6">
        <w:rPr>
          <w:rFonts w:cs="Arial"/>
          <w:sz w:val="22"/>
          <w:szCs w:val="22"/>
        </w:rPr>
        <w:t xml:space="preserve">NYS’ </w:t>
      </w:r>
      <w:r>
        <w:rPr>
          <w:rFonts w:cs="Arial"/>
          <w:sz w:val="22"/>
          <w:szCs w:val="22"/>
        </w:rPr>
        <w:t>full-time employees</w:t>
      </w:r>
      <w:r w:rsidR="006435B8">
        <w:rPr>
          <w:rFonts w:cs="Arial"/>
          <w:sz w:val="22"/>
          <w:szCs w:val="22"/>
        </w:rPr>
        <w:t>;</w:t>
      </w:r>
    </w:p>
    <w:p w:rsidR="00C84F4B" w:rsidRPr="006435B8" w:rsidRDefault="00C84F4B" w:rsidP="006435B8">
      <w:pPr>
        <w:pStyle w:val="ListParagraph"/>
        <w:numPr>
          <w:ilvl w:val="0"/>
          <w:numId w:val="16"/>
        </w:numPr>
        <w:spacing w:line="360" w:lineRule="auto"/>
        <w:contextualSpacing/>
        <w:rPr>
          <w:rFonts w:cs="Arial"/>
          <w:szCs w:val="22"/>
        </w:rPr>
      </w:pPr>
      <w:r w:rsidRPr="006435B8">
        <w:rPr>
          <w:rFonts w:cs="Arial"/>
          <w:szCs w:val="22"/>
        </w:rPr>
        <w:t xml:space="preserve">Describe the Offeror’s proposed testing plan to ensure that the initial </w:t>
      </w:r>
      <w:r w:rsidR="0038190B" w:rsidRPr="006435B8">
        <w:rPr>
          <w:rFonts w:cs="Arial"/>
          <w:szCs w:val="22"/>
        </w:rPr>
        <w:t>files sent by the Department are</w:t>
      </w:r>
      <w:r w:rsidRPr="006435B8">
        <w:rPr>
          <w:rFonts w:cs="Arial"/>
          <w:szCs w:val="22"/>
        </w:rPr>
        <w:t xml:space="preserve"> </w:t>
      </w:r>
      <w:r w:rsidR="0038190B" w:rsidRPr="006435B8">
        <w:rPr>
          <w:rFonts w:cs="Arial"/>
          <w:szCs w:val="22"/>
        </w:rPr>
        <w:t xml:space="preserve">loaded </w:t>
      </w:r>
      <w:r w:rsidRPr="006435B8">
        <w:rPr>
          <w:rFonts w:cs="Arial"/>
          <w:szCs w:val="22"/>
        </w:rPr>
        <w:t>accurately</w:t>
      </w:r>
      <w:r w:rsidR="0038190B" w:rsidRPr="006435B8">
        <w:rPr>
          <w:rFonts w:cs="Arial"/>
          <w:szCs w:val="22"/>
        </w:rPr>
        <w:t xml:space="preserve"> </w:t>
      </w:r>
      <w:r w:rsidRPr="006435B8">
        <w:rPr>
          <w:rFonts w:cs="Arial"/>
          <w:szCs w:val="22"/>
        </w:rPr>
        <w:t>to the Offeror’s system</w:t>
      </w:r>
      <w:r w:rsidR="006435B8">
        <w:rPr>
          <w:rFonts w:cs="Arial"/>
          <w:szCs w:val="22"/>
        </w:rPr>
        <w:t>;</w:t>
      </w:r>
    </w:p>
    <w:p w:rsidR="00BC2CE6" w:rsidRPr="00377467" w:rsidRDefault="00BC2CE6" w:rsidP="00C95F08">
      <w:pPr>
        <w:pStyle w:val="ListParagraph"/>
        <w:spacing w:line="360" w:lineRule="auto"/>
        <w:ind w:left="1500"/>
        <w:contextualSpacing/>
        <w:rPr>
          <w:rFonts w:cs="Arial"/>
          <w:szCs w:val="22"/>
        </w:rPr>
      </w:pPr>
    </w:p>
    <w:p w:rsidR="00C84F4B" w:rsidRPr="00C84F4B" w:rsidRDefault="00C84F4B" w:rsidP="00C84F4B">
      <w:pPr>
        <w:pStyle w:val="BodyTextIndent3"/>
        <w:numPr>
          <w:ilvl w:val="0"/>
          <w:numId w:val="16"/>
        </w:numPr>
        <w:spacing w:after="240" w:line="360" w:lineRule="auto"/>
        <w:rPr>
          <w:rFonts w:cs="Arial"/>
          <w:sz w:val="22"/>
          <w:szCs w:val="22"/>
        </w:rPr>
      </w:pPr>
      <w:r w:rsidRPr="00C84F4B">
        <w:rPr>
          <w:rFonts w:cs="Arial"/>
          <w:sz w:val="22"/>
          <w:szCs w:val="22"/>
        </w:rPr>
        <w:t>Describe the Offeror’s system capabilities for retrieving, reviewing, and maintaining employment information within one (1) week of its release by the Department as well as:</w:t>
      </w:r>
    </w:p>
    <w:p w:rsidR="00C84F4B" w:rsidRPr="00C84F4B" w:rsidRDefault="00C84F4B" w:rsidP="00C95F08">
      <w:pPr>
        <w:pStyle w:val="BodyTextIndent3"/>
        <w:numPr>
          <w:ilvl w:val="0"/>
          <w:numId w:val="23"/>
        </w:numPr>
        <w:spacing w:after="240" w:line="360" w:lineRule="auto"/>
        <w:rPr>
          <w:rFonts w:cs="Arial"/>
          <w:sz w:val="22"/>
          <w:szCs w:val="22"/>
        </w:rPr>
      </w:pPr>
      <w:r w:rsidRPr="00C84F4B">
        <w:rPr>
          <w:rFonts w:cs="Arial"/>
          <w:sz w:val="22"/>
          <w:szCs w:val="22"/>
        </w:rPr>
        <w:t>How the Offeror’s system will maintain a history of employment data and how long employment history will be kept online.  Indicate whether or not there will be a limit as to the quantity of historic data that can be kept online.</w:t>
      </w:r>
    </w:p>
    <w:p w:rsidR="00C84F4B" w:rsidRPr="00C84F4B" w:rsidRDefault="00C84F4B" w:rsidP="00C95F08">
      <w:pPr>
        <w:pStyle w:val="BodyTextIndent3"/>
        <w:spacing w:after="240" w:line="360" w:lineRule="auto"/>
        <w:ind w:left="2520" w:hanging="360"/>
        <w:rPr>
          <w:rFonts w:cs="Arial"/>
          <w:sz w:val="22"/>
          <w:szCs w:val="22"/>
        </w:rPr>
      </w:pPr>
      <w:r w:rsidRPr="00C84F4B">
        <w:rPr>
          <w:rFonts w:cs="Arial"/>
          <w:sz w:val="22"/>
          <w:szCs w:val="22"/>
        </w:rPr>
        <w:t>(b)</w:t>
      </w:r>
      <w:r w:rsidRPr="00C84F4B">
        <w:rPr>
          <w:rFonts w:cs="Arial"/>
          <w:sz w:val="22"/>
          <w:szCs w:val="22"/>
        </w:rPr>
        <w:tab/>
        <w:t>How the Offeror’s system will handle retroactive changes and</w:t>
      </w:r>
      <w:r w:rsidR="006435B8">
        <w:rPr>
          <w:rFonts w:cs="Arial"/>
          <w:sz w:val="22"/>
          <w:szCs w:val="22"/>
        </w:rPr>
        <w:t xml:space="preserve"> corrections to employment data; and</w:t>
      </w:r>
    </w:p>
    <w:p w:rsidR="006A7725" w:rsidRDefault="006A7725" w:rsidP="006A7725">
      <w:pPr>
        <w:numPr>
          <w:ilvl w:val="0"/>
          <w:numId w:val="16"/>
        </w:numPr>
        <w:spacing w:after="240" w:line="360" w:lineRule="auto"/>
        <w:ind w:right="-180"/>
        <w:rPr>
          <w:rFonts w:cs="Arial"/>
          <w:szCs w:val="22"/>
        </w:rPr>
      </w:pPr>
      <w:r>
        <w:rPr>
          <w:rFonts w:cs="Arial"/>
          <w:szCs w:val="22"/>
        </w:rPr>
        <w:t>Confirm upon termination of the Agreement, the Offeror agrees to fully cooperate with the successor contractor to ensure the timely, smooth transfer of information necessary to administer the services under any subsequent Agreement. This will include, but not limited to, any information applicable to Workfor</w:t>
      </w:r>
      <w:r w:rsidR="006435B8">
        <w:rPr>
          <w:rFonts w:cs="Arial"/>
          <w:szCs w:val="22"/>
        </w:rPr>
        <w:t>ce Analytics for this Agreement.</w:t>
      </w:r>
    </w:p>
    <w:p w:rsidR="00F01553" w:rsidRPr="00F01553" w:rsidRDefault="00F01553" w:rsidP="00F01553">
      <w:pPr>
        <w:pStyle w:val="BodyTextIndent3"/>
        <w:numPr>
          <w:ilvl w:val="0"/>
          <w:numId w:val="16"/>
        </w:numPr>
        <w:spacing w:after="240" w:line="360" w:lineRule="auto"/>
        <w:rPr>
          <w:rFonts w:cs="Arial"/>
          <w:sz w:val="22"/>
          <w:szCs w:val="22"/>
        </w:rPr>
      </w:pPr>
      <w:r w:rsidRPr="00C95F08">
        <w:rPr>
          <w:rFonts w:cs="Arial"/>
          <w:b/>
          <w:i/>
          <w:sz w:val="22"/>
          <w:szCs w:val="22"/>
        </w:rPr>
        <w:t>Data Management Performance Guarantee:</w:t>
      </w:r>
      <w:r w:rsidRPr="00F01553">
        <w:rPr>
          <w:rFonts w:cs="Arial"/>
          <w:sz w:val="22"/>
          <w:szCs w:val="22"/>
        </w:rPr>
        <w:t xml:space="preserve"> The Program’s service level standard requires that one hundred percent (100%) of all Program </w:t>
      </w:r>
      <w:r w:rsidR="00026933">
        <w:rPr>
          <w:rFonts w:cs="Arial"/>
          <w:sz w:val="22"/>
          <w:szCs w:val="22"/>
        </w:rPr>
        <w:t>files</w:t>
      </w:r>
      <w:r w:rsidRPr="00F01553">
        <w:rPr>
          <w:rFonts w:cs="Arial"/>
          <w:sz w:val="22"/>
          <w:szCs w:val="22"/>
        </w:rPr>
        <w:t xml:space="preserve"> that meet the quality standards for loading be loaded into the Offeror’s </w:t>
      </w:r>
      <w:r w:rsidR="00026933">
        <w:rPr>
          <w:rFonts w:cs="Arial"/>
          <w:sz w:val="22"/>
          <w:szCs w:val="22"/>
        </w:rPr>
        <w:t>database</w:t>
      </w:r>
      <w:r w:rsidRPr="00F01553">
        <w:rPr>
          <w:rFonts w:cs="Arial"/>
          <w:sz w:val="22"/>
          <w:szCs w:val="22"/>
        </w:rPr>
        <w:t xml:space="preserve"> and reviewed</w:t>
      </w:r>
      <w:r w:rsidR="00F12A8C">
        <w:rPr>
          <w:rFonts w:cs="Arial"/>
          <w:sz w:val="22"/>
          <w:szCs w:val="22"/>
        </w:rPr>
        <w:t xml:space="preserve"> for errors </w:t>
      </w:r>
      <w:r w:rsidRPr="00F01553">
        <w:rPr>
          <w:rFonts w:cs="Arial"/>
          <w:sz w:val="22"/>
          <w:szCs w:val="22"/>
        </w:rPr>
        <w:t xml:space="preserve">within one (1) week of release by the Department.  The Offeror shall propose the forfeiture of a specific dollar amount of the monthly </w:t>
      </w:r>
      <w:r w:rsidR="003D5944">
        <w:rPr>
          <w:rFonts w:cs="Arial"/>
          <w:sz w:val="22"/>
          <w:szCs w:val="22"/>
        </w:rPr>
        <w:t>Workforce Analytics</w:t>
      </w:r>
      <w:r w:rsidRPr="00F01553">
        <w:rPr>
          <w:rFonts w:cs="Arial"/>
          <w:sz w:val="22"/>
          <w:szCs w:val="22"/>
        </w:rPr>
        <w:t xml:space="preserve"> Fee for failure to meet this level of standard</w:t>
      </w:r>
      <w:r w:rsidR="006435B8">
        <w:rPr>
          <w:rFonts w:cs="Arial"/>
          <w:sz w:val="22"/>
          <w:szCs w:val="22"/>
        </w:rPr>
        <w:t>.</w:t>
      </w:r>
      <w:r w:rsidRPr="00F01553">
        <w:rPr>
          <w:rFonts w:cs="Arial"/>
          <w:sz w:val="22"/>
          <w:szCs w:val="22"/>
        </w:rPr>
        <w:tab/>
      </w:r>
    </w:p>
    <w:p w:rsidR="00F01553" w:rsidRPr="00F01553" w:rsidRDefault="00F01553" w:rsidP="00C95F08">
      <w:pPr>
        <w:pStyle w:val="BodyTextIndent3"/>
        <w:spacing w:after="240" w:line="360" w:lineRule="auto"/>
        <w:ind w:left="1440"/>
        <w:rPr>
          <w:rFonts w:cs="Arial"/>
          <w:sz w:val="22"/>
          <w:szCs w:val="22"/>
        </w:rPr>
      </w:pPr>
      <w:r w:rsidRPr="00F01553">
        <w:rPr>
          <w:rFonts w:cs="Arial"/>
          <w:sz w:val="22"/>
          <w:szCs w:val="22"/>
        </w:rPr>
        <w:t>The Standard Credit Amount for each Calendar Day, or portion thereof</w:t>
      </w:r>
      <w:r w:rsidR="00556B27">
        <w:rPr>
          <w:rFonts w:cs="Arial"/>
          <w:sz w:val="22"/>
          <w:szCs w:val="22"/>
        </w:rPr>
        <w:t>, beyond one (1) week</w:t>
      </w:r>
      <w:r w:rsidRPr="00F01553">
        <w:rPr>
          <w:rFonts w:cs="Arial"/>
          <w:sz w:val="22"/>
          <w:szCs w:val="22"/>
        </w:rPr>
        <w:t xml:space="preserve"> from the</w:t>
      </w:r>
      <w:r w:rsidR="00556B27">
        <w:rPr>
          <w:rFonts w:cs="Arial"/>
          <w:sz w:val="22"/>
          <w:szCs w:val="22"/>
        </w:rPr>
        <w:t xml:space="preserve"> day the Department </w:t>
      </w:r>
      <w:r w:rsidRPr="00F01553">
        <w:rPr>
          <w:rFonts w:cs="Arial"/>
          <w:sz w:val="22"/>
          <w:szCs w:val="22"/>
        </w:rPr>
        <w:t>release</w:t>
      </w:r>
      <w:r w:rsidR="00556B27">
        <w:rPr>
          <w:rFonts w:cs="Arial"/>
          <w:sz w:val="22"/>
          <w:szCs w:val="22"/>
        </w:rPr>
        <w:t>s</w:t>
      </w:r>
      <w:r w:rsidRPr="00F01553">
        <w:rPr>
          <w:rFonts w:cs="Arial"/>
          <w:sz w:val="22"/>
          <w:szCs w:val="22"/>
        </w:rPr>
        <w:t xml:space="preserve"> </w:t>
      </w:r>
      <w:r w:rsidR="00556B27">
        <w:rPr>
          <w:rFonts w:cs="Arial"/>
          <w:sz w:val="22"/>
          <w:szCs w:val="22"/>
        </w:rPr>
        <w:t>Program files to the Offeror and</w:t>
      </w:r>
      <w:r w:rsidRPr="00F01553">
        <w:rPr>
          <w:rFonts w:cs="Arial"/>
          <w:sz w:val="22"/>
          <w:szCs w:val="22"/>
        </w:rPr>
        <w:t xml:space="preserve"> one hundred percent (100%) of th</w:t>
      </w:r>
      <w:r w:rsidR="00556B27">
        <w:rPr>
          <w:rFonts w:cs="Arial"/>
          <w:sz w:val="22"/>
          <w:szCs w:val="22"/>
        </w:rPr>
        <w:t xml:space="preserve">ose </w:t>
      </w:r>
      <w:r w:rsidR="00026933">
        <w:rPr>
          <w:rFonts w:cs="Arial"/>
          <w:sz w:val="22"/>
          <w:szCs w:val="22"/>
        </w:rPr>
        <w:t>files</w:t>
      </w:r>
      <w:r w:rsidRPr="00F01553">
        <w:rPr>
          <w:rFonts w:cs="Arial"/>
          <w:sz w:val="22"/>
          <w:szCs w:val="22"/>
        </w:rPr>
        <w:t xml:space="preserve"> that meet the quality standards for loading </w:t>
      </w:r>
      <w:r w:rsidR="006670D8">
        <w:rPr>
          <w:rFonts w:cs="Arial"/>
          <w:sz w:val="22"/>
          <w:szCs w:val="22"/>
        </w:rPr>
        <w:t>are</w:t>
      </w:r>
      <w:r w:rsidRPr="00F01553">
        <w:rPr>
          <w:rFonts w:cs="Arial"/>
          <w:sz w:val="22"/>
          <w:szCs w:val="22"/>
        </w:rPr>
        <w:t xml:space="preserve"> not loaded into the Offeror’s </w:t>
      </w:r>
      <w:r w:rsidR="000B329F">
        <w:rPr>
          <w:rFonts w:cs="Arial"/>
          <w:sz w:val="22"/>
          <w:szCs w:val="22"/>
        </w:rPr>
        <w:t>database</w:t>
      </w:r>
      <w:r w:rsidRPr="00F01553">
        <w:rPr>
          <w:rFonts w:cs="Arial"/>
          <w:sz w:val="22"/>
          <w:szCs w:val="22"/>
        </w:rPr>
        <w:t xml:space="preserve"> and reviewed is $500.  However, Offerors may propose </w:t>
      </w:r>
      <w:r w:rsidR="000B329F">
        <w:rPr>
          <w:rFonts w:cs="Arial"/>
          <w:sz w:val="22"/>
          <w:szCs w:val="22"/>
        </w:rPr>
        <w:t xml:space="preserve">higher </w:t>
      </w:r>
      <w:r w:rsidRPr="00F01553">
        <w:rPr>
          <w:rFonts w:cs="Arial"/>
          <w:sz w:val="22"/>
          <w:szCs w:val="22"/>
        </w:rPr>
        <w:t xml:space="preserve">or </w:t>
      </w:r>
      <w:r w:rsidR="000B329F">
        <w:rPr>
          <w:rFonts w:cs="Arial"/>
          <w:sz w:val="22"/>
          <w:szCs w:val="22"/>
        </w:rPr>
        <w:t>lower</w:t>
      </w:r>
      <w:r w:rsidRPr="00F01553">
        <w:rPr>
          <w:rFonts w:cs="Arial"/>
          <w:sz w:val="22"/>
          <w:szCs w:val="22"/>
        </w:rPr>
        <w:t xml:space="preserve"> amounts.</w:t>
      </w:r>
    </w:p>
    <w:p w:rsidR="005D248D" w:rsidRDefault="00F01553" w:rsidP="00C95F08">
      <w:pPr>
        <w:pStyle w:val="BodyTextIndent3"/>
        <w:spacing w:after="240" w:line="360" w:lineRule="auto"/>
        <w:ind w:left="1500"/>
        <w:rPr>
          <w:rFonts w:cs="Arial"/>
          <w:sz w:val="22"/>
          <w:szCs w:val="22"/>
        </w:rPr>
      </w:pPr>
      <w:r w:rsidRPr="00F01553">
        <w:rPr>
          <w:rFonts w:cs="Arial"/>
          <w:sz w:val="22"/>
          <w:szCs w:val="22"/>
        </w:rPr>
        <w:t xml:space="preserve">“The Offeror’s quoted amount to be credited against the monthly </w:t>
      </w:r>
      <w:r w:rsidR="006670D8">
        <w:rPr>
          <w:rFonts w:cs="Arial"/>
          <w:sz w:val="22"/>
          <w:szCs w:val="22"/>
        </w:rPr>
        <w:t>Workforce Analytics</w:t>
      </w:r>
      <w:r w:rsidRPr="00F01553">
        <w:rPr>
          <w:rFonts w:cs="Arial"/>
          <w:sz w:val="22"/>
          <w:szCs w:val="22"/>
        </w:rPr>
        <w:t xml:space="preserve"> Fee for each Calendar Day, or portion thereof</w:t>
      </w:r>
      <w:r w:rsidR="00556B27">
        <w:rPr>
          <w:rFonts w:cs="Arial"/>
          <w:sz w:val="22"/>
          <w:szCs w:val="22"/>
        </w:rPr>
        <w:t>,</w:t>
      </w:r>
      <w:r w:rsidRPr="00F01553">
        <w:rPr>
          <w:rFonts w:cs="Arial"/>
          <w:sz w:val="22"/>
          <w:szCs w:val="22"/>
        </w:rPr>
        <w:t xml:space="preserve"> beyond one (1) week from the </w:t>
      </w:r>
      <w:r w:rsidR="00556B27">
        <w:rPr>
          <w:rFonts w:cs="Arial"/>
          <w:sz w:val="22"/>
          <w:szCs w:val="22"/>
        </w:rPr>
        <w:t xml:space="preserve">day the Department </w:t>
      </w:r>
      <w:r w:rsidR="00556B27" w:rsidRPr="00F01553">
        <w:rPr>
          <w:rFonts w:cs="Arial"/>
          <w:sz w:val="22"/>
          <w:szCs w:val="22"/>
        </w:rPr>
        <w:t>release</w:t>
      </w:r>
      <w:r w:rsidR="00556B27">
        <w:rPr>
          <w:rFonts w:cs="Arial"/>
          <w:sz w:val="22"/>
          <w:szCs w:val="22"/>
        </w:rPr>
        <w:t>s</w:t>
      </w:r>
      <w:r w:rsidR="00556B27" w:rsidRPr="00F01553">
        <w:rPr>
          <w:rFonts w:cs="Arial"/>
          <w:sz w:val="22"/>
          <w:szCs w:val="22"/>
        </w:rPr>
        <w:t xml:space="preserve"> </w:t>
      </w:r>
      <w:r w:rsidR="00556B27">
        <w:rPr>
          <w:rFonts w:cs="Arial"/>
          <w:sz w:val="22"/>
          <w:szCs w:val="22"/>
        </w:rPr>
        <w:t>Program files to the Offeror and</w:t>
      </w:r>
      <w:r w:rsidR="00556B27" w:rsidRPr="00F01553">
        <w:rPr>
          <w:rFonts w:cs="Arial"/>
          <w:sz w:val="22"/>
          <w:szCs w:val="22"/>
        </w:rPr>
        <w:t xml:space="preserve"> one hundred percent (100%) of th</w:t>
      </w:r>
      <w:r w:rsidR="00556B27">
        <w:rPr>
          <w:rFonts w:cs="Arial"/>
          <w:sz w:val="22"/>
          <w:szCs w:val="22"/>
        </w:rPr>
        <w:t>ose files</w:t>
      </w:r>
      <w:r w:rsidR="00556B27" w:rsidRPr="00F01553">
        <w:rPr>
          <w:rFonts w:cs="Arial"/>
          <w:sz w:val="22"/>
          <w:szCs w:val="22"/>
        </w:rPr>
        <w:t xml:space="preserve"> that meet the quality standards for loading </w:t>
      </w:r>
      <w:r w:rsidR="00556B27">
        <w:rPr>
          <w:rFonts w:cs="Arial"/>
          <w:sz w:val="22"/>
          <w:szCs w:val="22"/>
        </w:rPr>
        <w:t>are</w:t>
      </w:r>
      <w:r w:rsidR="00556B27" w:rsidRPr="00F01553">
        <w:rPr>
          <w:rFonts w:cs="Arial"/>
          <w:sz w:val="22"/>
          <w:szCs w:val="22"/>
        </w:rPr>
        <w:t xml:space="preserve"> not loaded into the Offeror’s </w:t>
      </w:r>
      <w:r w:rsidR="00556B27">
        <w:rPr>
          <w:rFonts w:cs="Arial"/>
          <w:sz w:val="22"/>
          <w:szCs w:val="22"/>
        </w:rPr>
        <w:t>database</w:t>
      </w:r>
      <w:r w:rsidR="00556B27" w:rsidRPr="00F01553">
        <w:rPr>
          <w:rFonts w:cs="Arial"/>
          <w:sz w:val="22"/>
          <w:szCs w:val="22"/>
        </w:rPr>
        <w:t xml:space="preserve"> and reviewed</w:t>
      </w:r>
      <w:r w:rsidRPr="00F01553">
        <w:rPr>
          <w:rFonts w:cs="Arial"/>
          <w:sz w:val="22"/>
          <w:szCs w:val="22"/>
        </w:rPr>
        <w:t>, is  $____.”</w:t>
      </w:r>
    </w:p>
    <w:p w:rsidR="0068548D" w:rsidRPr="00377467" w:rsidRDefault="0068548D" w:rsidP="00C95F08">
      <w:pPr>
        <w:tabs>
          <w:tab w:val="left" w:pos="1080"/>
        </w:tabs>
        <w:spacing w:line="360" w:lineRule="auto"/>
        <w:ind w:left="1440" w:hanging="540"/>
        <w:rPr>
          <w:rFonts w:cs="Arial"/>
          <w:szCs w:val="22"/>
        </w:rPr>
      </w:pPr>
      <w:r w:rsidRPr="00C95F08">
        <w:rPr>
          <w:rFonts w:cs="Arial"/>
          <w:szCs w:val="22"/>
        </w:rPr>
        <w:t xml:space="preserve">    (</w:t>
      </w:r>
      <w:r w:rsidR="00C92DB1">
        <w:rPr>
          <w:rFonts w:cs="Arial"/>
          <w:szCs w:val="22"/>
        </w:rPr>
        <w:t>10</w:t>
      </w:r>
      <w:r w:rsidRPr="00C95F08">
        <w:rPr>
          <w:rFonts w:cs="Arial"/>
          <w:szCs w:val="22"/>
        </w:rPr>
        <w:t>)</w:t>
      </w:r>
      <w:r>
        <w:rPr>
          <w:rFonts w:cs="Arial"/>
          <w:b/>
          <w:i/>
          <w:szCs w:val="22"/>
        </w:rPr>
        <w:t xml:space="preserve"> </w:t>
      </w:r>
      <w:r w:rsidR="00583D9B">
        <w:rPr>
          <w:rFonts w:cs="Arial"/>
          <w:b/>
          <w:i/>
          <w:szCs w:val="22"/>
        </w:rPr>
        <w:t>Workforce Analytics Reporting</w:t>
      </w:r>
      <w:r>
        <w:rPr>
          <w:rFonts w:cs="Arial"/>
          <w:b/>
          <w:i/>
          <w:szCs w:val="22"/>
        </w:rPr>
        <w:t xml:space="preserve"> Performance Guarantee: </w:t>
      </w:r>
      <w:r w:rsidRPr="00377467">
        <w:rPr>
          <w:rFonts w:cs="Arial"/>
          <w:szCs w:val="22"/>
        </w:rPr>
        <w:t xml:space="preserve">The Plan’s service level standard requires that, for the </w:t>
      </w:r>
      <w:r w:rsidR="003D5944">
        <w:rPr>
          <w:rFonts w:cs="Arial"/>
          <w:szCs w:val="22"/>
        </w:rPr>
        <w:t>Workforce Analytics</w:t>
      </w:r>
      <w:r w:rsidR="003D5944" w:rsidRPr="00377467">
        <w:rPr>
          <w:rFonts w:cs="Arial"/>
          <w:szCs w:val="22"/>
        </w:rPr>
        <w:t xml:space="preserve"> </w:t>
      </w:r>
      <w:r w:rsidRPr="00377467">
        <w:rPr>
          <w:rFonts w:cs="Arial"/>
          <w:szCs w:val="22"/>
        </w:rPr>
        <w:t>reports listed in Section IV.B.</w:t>
      </w:r>
      <w:r w:rsidR="00092260">
        <w:rPr>
          <w:rFonts w:cs="Arial"/>
          <w:szCs w:val="22"/>
        </w:rPr>
        <w:t>2</w:t>
      </w:r>
      <w:r w:rsidRPr="00377467">
        <w:rPr>
          <w:rFonts w:cs="Arial"/>
          <w:szCs w:val="22"/>
        </w:rPr>
        <w:t>.a.</w:t>
      </w:r>
      <w:r>
        <w:rPr>
          <w:rFonts w:cs="Arial"/>
          <w:szCs w:val="22"/>
        </w:rPr>
        <w:t>(2)</w:t>
      </w:r>
      <w:r w:rsidR="00583D9B">
        <w:rPr>
          <w:rFonts w:cs="Arial"/>
          <w:szCs w:val="22"/>
        </w:rPr>
        <w:t>-</w:t>
      </w:r>
      <w:r w:rsidRPr="00377467">
        <w:rPr>
          <w:rFonts w:cs="Arial"/>
          <w:szCs w:val="22"/>
        </w:rPr>
        <w:t xml:space="preserve">(3) of this RFP, accurate reports will be delivered to the Department no later than </w:t>
      </w:r>
      <w:r w:rsidR="00F57E7B">
        <w:rPr>
          <w:rFonts w:cs="Arial"/>
          <w:szCs w:val="22"/>
        </w:rPr>
        <w:t>two (2) weeks from the day the Offeror successfully loads the relevant file provided by the Department</w:t>
      </w:r>
      <w:r w:rsidRPr="00377467">
        <w:rPr>
          <w:rFonts w:cs="Arial"/>
          <w:szCs w:val="22"/>
        </w:rPr>
        <w:t xml:space="preserve">.  The Offeror shall propose the forfeiture of a specific dollar amount of the Offeror’s </w:t>
      </w:r>
      <w:r w:rsidR="00761E71">
        <w:rPr>
          <w:rFonts w:cs="Arial"/>
          <w:szCs w:val="22"/>
        </w:rPr>
        <w:t xml:space="preserve">monthly </w:t>
      </w:r>
      <w:r w:rsidR="00583D9B">
        <w:rPr>
          <w:rFonts w:cs="Arial"/>
          <w:szCs w:val="22"/>
        </w:rPr>
        <w:t>Workforce Analytics</w:t>
      </w:r>
      <w:r w:rsidRPr="00377467">
        <w:rPr>
          <w:rFonts w:cs="Arial"/>
          <w:szCs w:val="22"/>
        </w:rPr>
        <w:t xml:space="preserve"> Fee. </w:t>
      </w:r>
    </w:p>
    <w:p w:rsidR="0068548D" w:rsidRPr="00377467" w:rsidRDefault="0068548D" w:rsidP="0068548D">
      <w:pPr>
        <w:ind w:left="1800"/>
        <w:rPr>
          <w:rFonts w:cs="Arial"/>
          <w:szCs w:val="22"/>
        </w:rPr>
      </w:pPr>
    </w:p>
    <w:p w:rsidR="0068548D" w:rsidRPr="00377467" w:rsidRDefault="0068548D" w:rsidP="0068548D">
      <w:pPr>
        <w:spacing w:line="360" w:lineRule="auto"/>
        <w:ind w:left="1440"/>
        <w:rPr>
          <w:rFonts w:cs="Arial"/>
          <w:i/>
          <w:szCs w:val="22"/>
        </w:rPr>
      </w:pPr>
      <w:r w:rsidRPr="00377467">
        <w:rPr>
          <w:rFonts w:cs="Arial"/>
          <w:i/>
          <w:szCs w:val="22"/>
        </w:rPr>
        <w:t>The Standard Credit Amount for each management report that is not received by its respective due date is $</w:t>
      </w:r>
      <w:r>
        <w:rPr>
          <w:rFonts w:cs="Arial"/>
          <w:i/>
          <w:szCs w:val="22"/>
        </w:rPr>
        <w:t>250</w:t>
      </w:r>
      <w:r w:rsidRPr="00377467">
        <w:rPr>
          <w:rFonts w:cs="Arial"/>
          <w:i/>
          <w:szCs w:val="22"/>
        </w:rPr>
        <w:t xml:space="preserve"> per report </w:t>
      </w:r>
      <w:r w:rsidR="00084CF9">
        <w:rPr>
          <w:rFonts w:cs="Arial"/>
          <w:i/>
          <w:szCs w:val="22"/>
        </w:rPr>
        <w:t>for</w:t>
      </w:r>
      <w:r w:rsidRPr="00377467">
        <w:rPr>
          <w:rFonts w:cs="Arial"/>
          <w:i/>
          <w:szCs w:val="22"/>
        </w:rPr>
        <w:t xml:space="preserve"> each </w:t>
      </w:r>
      <w:r w:rsidR="00084CF9">
        <w:rPr>
          <w:rFonts w:cs="Arial"/>
          <w:i/>
          <w:szCs w:val="22"/>
        </w:rPr>
        <w:t>Calendar</w:t>
      </w:r>
      <w:r w:rsidRPr="00377467">
        <w:rPr>
          <w:rFonts w:cs="Arial"/>
          <w:i/>
          <w:szCs w:val="22"/>
        </w:rPr>
        <w:t xml:space="preserve"> Day</w:t>
      </w:r>
      <w:r w:rsidR="00084CF9">
        <w:rPr>
          <w:rFonts w:cs="Arial"/>
          <w:i/>
          <w:szCs w:val="22"/>
        </w:rPr>
        <w:t>, and portion thereof</w:t>
      </w:r>
      <w:r w:rsidRPr="00377467">
        <w:rPr>
          <w:rFonts w:cs="Arial"/>
          <w:i/>
          <w:szCs w:val="22"/>
        </w:rPr>
        <w:t xml:space="preserve">.  However, Offerors may propose higher or </w:t>
      </w:r>
      <w:r w:rsidR="000B329F">
        <w:rPr>
          <w:rFonts w:cs="Arial"/>
          <w:i/>
          <w:szCs w:val="22"/>
        </w:rPr>
        <w:t>lower</w:t>
      </w:r>
      <w:r w:rsidR="000B329F" w:rsidRPr="00377467">
        <w:rPr>
          <w:rFonts w:cs="Arial"/>
          <w:i/>
          <w:szCs w:val="22"/>
        </w:rPr>
        <w:t xml:space="preserve"> </w:t>
      </w:r>
      <w:r w:rsidRPr="00377467">
        <w:rPr>
          <w:rFonts w:cs="Arial"/>
          <w:i/>
          <w:szCs w:val="22"/>
        </w:rPr>
        <w:t>amounts.</w:t>
      </w:r>
    </w:p>
    <w:p w:rsidR="0068548D" w:rsidRPr="00377467" w:rsidRDefault="0068548D" w:rsidP="0068548D">
      <w:pPr>
        <w:ind w:left="1800"/>
        <w:rPr>
          <w:rFonts w:cs="Arial"/>
          <w:szCs w:val="22"/>
        </w:rPr>
      </w:pPr>
    </w:p>
    <w:p w:rsidR="0068548D" w:rsidRDefault="0068548D" w:rsidP="0068548D">
      <w:pPr>
        <w:spacing w:line="360" w:lineRule="auto"/>
        <w:ind w:left="1440"/>
        <w:rPr>
          <w:rFonts w:cs="Arial"/>
          <w:szCs w:val="22"/>
        </w:rPr>
      </w:pPr>
      <w:r w:rsidRPr="00377467">
        <w:rPr>
          <w:rFonts w:cs="Arial"/>
          <w:szCs w:val="22"/>
        </w:rPr>
        <w:t>“The Offeror’s quoted amount to be credited against</w:t>
      </w:r>
      <w:r w:rsidRPr="00377467">
        <w:rPr>
          <w:rFonts w:cs="Arial"/>
          <w:b/>
          <w:szCs w:val="22"/>
        </w:rPr>
        <w:t xml:space="preserve"> </w:t>
      </w:r>
      <w:r w:rsidRPr="00377467">
        <w:rPr>
          <w:rFonts w:cs="Arial"/>
          <w:szCs w:val="22"/>
        </w:rPr>
        <w:t xml:space="preserve">the Offeror’s </w:t>
      </w:r>
      <w:r w:rsidR="00761E71">
        <w:rPr>
          <w:rFonts w:cs="Arial"/>
          <w:szCs w:val="22"/>
        </w:rPr>
        <w:t xml:space="preserve">monthly </w:t>
      </w:r>
      <w:r w:rsidR="00583D9B">
        <w:rPr>
          <w:rFonts w:cs="Arial"/>
          <w:szCs w:val="22"/>
        </w:rPr>
        <w:t>Workforce Analytics</w:t>
      </w:r>
      <w:r w:rsidRPr="00377467">
        <w:rPr>
          <w:rFonts w:cs="Arial"/>
          <w:szCs w:val="22"/>
        </w:rPr>
        <w:t xml:space="preserve"> Fee for each management report listed in Section IV.B.</w:t>
      </w:r>
      <w:r w:rsidR="00092260">
        <w:rPr>
          <w:rFonts w:cs="Arial"/>
          <w:szCs w:val="22"/>
        </w:rPr>
        <w:t>2</w:t>
      </w:r>
      <w:r w:rsidRPr="00377467">
        <w:rPr>
          <w:rFonts w:cs="Arial"/>
          <w:szCs w:val="22"/>
        </w:rPr>
        <w:t>a.</w:t>
      </w:r>
      <w:r>
        <w:rPr>
          <w:rFonts w:cs="Arial"/>
          <w:szCs w:val="22"/>
        </w:rPr>
        <w:t>(</w:t>
      </w:r>
      <w:r w:rsidR="00332A8A">
        <w:rPr>
          <w:rFonts w:cs="Arial"/>
          <w:szCs w:val="22"/>
        </w:rPr>
        <w:t>2</w:t>
      </w:r>
      <w:r>
        <w:rPr>
          <w:rFonts w:cs="Arial"/>
          <w:szCs w:val="22"/>
        </w:rPr>
        <w:t>)</w:t>
      </w:r>
      <w:r w:rsidR="00D22B20">
        <w:rPr>
          <w:rFonts w:cs="Arial"/>
          <w:szCs w:val="22"/>
        </w:rPr>
        <w:t>-</w:t>
      </w:r>
      <w:r w:rsidRPr="00377467">
        <w:rPr>
          <w:rFonts w:cs="Arial"/>
          <w:szCs w:val="22"/>
        </w:rPr>
        <w:t xml:space="preserve">(3) that is not received by its respective due date, is $_____ per report for each </w:t>
      </w:r>
      <w:r w:rsidR="007824C1">
        <w:rPr>
          <w:rFonts w:cs="Arial"/>
          <w:szCs w:val="22"/>
        </w:rPr>
        <w:t>Calendar</w:t>
      </w:r>
      <w:r w:rsidR="00084CF9">
        <w:rPr>
          <w:rFonts w:cs="Arial"/>
          <w:szCs w:val="22"/>
        </w:rPr>
        <w:t xml:space="preserve"> D</w:t>
      </w:r>
      <w:r w:rsidR="007824C1">
        <w:rPr>
          <w:rFonts w:cs="Arial"/>
          <w:szCs w:val="22"/>
        </w:rPr>
        <w:t>ay, and portion thereof,</w:t>
      </w:r>
      <w:r w:rsidRPr="00377467">
        <w:rPr>
          <w:rFonts w:cs="Arial"/>
          <w:szCs w:val="22"/>
        </w:rPr>
        <w:t xml:space="preserve"> between the due date and the date the accurate management report is received by the Department inclusive of the date of receipt.”</w:t>
      </w:r>
    </w:p>
    <w:p w:rsidR="00187772" w:rsidRPr="003D49ED" w:rsidRDefault="00187772" w:rsidP="00C12EDC">
      <w:pPr>
        <w:pStyle w:val="BodyTextIndent"/>
        <w:spacing w:line="240" w:lineRule="auto"/>
        <w:ind w:left="1800" w:hanging="360"/>
        <w:rPr>
          <w:rFonts w:cs="Arial"/>
          <w:szCs w:val="22"/>
        </w:rPr>
      </w:pPr>
    </w:p>
    <w:p w:rsidR="009F1F68" w:rsidRPr="003D49ED" w:rsidRDefault="00EC2A50" w:rsidP="009F1F68">
      <w:pPr>
        <w:ind w:left="720" w:hanging="360"/>
        <w:rPr>
          <w:rFonts w:cs="Arial"/>
          <w:b/>
          <w:szCs w:val="22"/>
          <w:u w:val="single"/>
        </w:rPr>
      </w:pPr>
      <w:r>
        <w:rPr>
          <w:rFonts w:cs="Arial"/>
          <w:b/>
          <w:szCs w:val="22"/>
        </w:rPr>
        <w:t>3</w:t>
      </w:r>
      <w:r w:rsidR="009F1F68" w:rsidRPr="003D49ED">
        <w:rPr>
          <w:rFonts w:cs="Arial"/>
          <w:b/>
          <w:szCs w:val="22"/>
        </w:rPr>
        <w:t>.</w:t>
      </w:r>
      <w:r w:rsidR="009F1F68" w:rsidRPr="003D49ED">
        <w:rPr>
          <w:rFonts w:cs="Arial"/>
          <w:b/>
          <w:szCs w:val="22"/>
        </w:rPr>
        <w:tab/>
      </w:r>
      <w:r w:rsidR="009F1F68">
        <w:rPr>
          <w:rFonts w:cs="Arial"/>
          <w:b/>
          <w:szCs w:val="22"/>
          <w:u w:val="single"/>
        </w:rPr>
        <w:t>Statutory IRS (IRC Section 6055 and 6056)</w:t>
      </w:r>
      <w:r w:rsidR="009F1F68" w:rsidRPr="00C61F56">
        <w:rPr>
          <w:rFonts w:cs="Arial"/>
          <w:b/>
          <w:szCs w:val="22"/>
          <w:u w:val="single"/>
        </w:rPr>
        <w:t xml:space="preserve"> </w:t>
      </w:r>
      <w:r w:rsidR="009F1F68">
        <w:rPr>
          <w:rFonts w:cs="Arial"/>
          <w:b/>
          <w:szCs w:val="22"/>
          <w:u w:val="single"/>
        </w:rPr>
        <w:t>Reporting</w:t>
      </w:r>
      <w:r w:rsidR="009F1F68" w:rsidRPr="003D49ED">
        <w:rPr>
          <w:rFonts w:cs="Arial"/>
          <w:b/>
          <w:szCs w:val="22"/>
        </w:rPr>
        <w:t xml:space="preserve"> </w:t>
      </w:r>
    </w:p>
    <w:p w:rsidR="009F1F68" w:rsidRPr="003D49ED" w:rsidRDefault="009F1F68" w:rsidP="009F1F68">
      <w:pPr>
        <w:ind w:left="1080" w:hanging="360"/>
        <w:rPr>
          <w:rFonts w:cs="Arial"/>
          <w:szCs w:val="22"/>
        </w:rPr>
      </w:pPr>
    </w:p>
    <w:p w:rsidR="009F1F68" w:rsidRPr="003D49ED" w:rsidRDefault="009F1F68" w:rsidP="009F1F68">
      <w:pPr>
        <w:ind w:left="1080" w:hanging="360"/>
        <w:rPr>
          <w:rFonts w:cs="Arial"/>
          <w:b/>
          <w:szCs w:val="22"/>
          <w:u w:val="single"/>
        </w:rPr>
      </w:pPr>
      <w:r w:rsidRPr="003D49ED">
        <w:rPr>
          <w:rFonts w:cs="Arial"/>
          <w:b/>
          <w:szCs w:val="22"/>
        </w:rPr>
        <w:t>a.</w:t>
      </w:r>
      <w:r w:rsidRPr="003D49ED">
        <w:rPr>
          <w:rFonts w:cs="Arial"/>
          <w:b/>
          <w:szCs w:val="22"/>
        </w:rPr>
        <w:tab/>
      </w:r>
      <w:r w:rsidRPr="003D49ED">
        <w:rPr>
          <w:rFonts w:cs="Arial"/>
          <w:b/>
          <w:szCs w:val="22"/>
          <w:u w:val="single"/>
        </w:rPr>
        <w:t>Duties and Responsibilities</w:t>
      </w:r>
    </w:p>
    <w:p w:rsidR="009F1F68" w:rsidRPr="003D49ED" w:rsidRDefault="009F1F68" w:rsidP="009F1F68">
      <w:pPr>
        <w:ind w:left="720"/>
        <w:rPr>
          <w:rFonts w:cs="Arial"/>
          <w:szCs w:val="22"/>
        </w:rPr>
      </w:pPr>
    </w:p>
    <w:p w:rsidR="009F1F68" w:rsidRPr="003D49ED" w:rsidRDefault="009F1F68" w:rsidP="009F1F68">
      <w:pPr>
        <w:spacing w:line="360" w:lineRule="auto"/>
        <w:ind w:left="1080"/>
        <w:rPr>
          <w:rFonts w:cs="Arial"/>
          <w:szCs w:val="22"/>
        </w:rPr>
      </w:pPr>
      <w:r w:rsidRPr="003D49ED">
        <w:rPr>
          <w:rFonts w:cs="Arial"/>
          <w:szCs w:val="22"/>
        </w:rPr>
        <w:t xml:space="preserve">The Offeror shall be responsible for </w:t>
      </w:r>
      <w:r>
        <w:rPr>
          <w:rFonts w:cs="Arial"/>
          <w:szCs w:val="22"/>
        </w:rPr>
        <w:t xml:space="preserve">providing complete administration for ACA reporting requirements included in IRC Section 6055 and 6056 for calendar year 2018 and thereafter. </w:t>
      </w:r>
      <w:r w:rsidR="00E01A4F">
        <w:rPr>
          <w:rFonts w:cs="Arial"/>
          <w:szCs w:val="22"/>
        </w:rPr>
        <w:t xml:space="preserve">Do not provide any cost proposal information in your response. </w:t>
      </w:r>
      <w:r>
        <w:rPr>
          <w:rFonts w:cs="Arial"/>
          <w:szCs w:val="22"/>
        </w:rPr>
        <w:t>Such responsibilities shall include the items listed below</w:t>
      </w:r>
      <w:r w:rsidR="006435B8">
        <w:rPr>
          <w:rFonts w:cs="Arial"/>
          <w:szCs w:val="22"/>
        </w:rPr>
        <w:t>;</w:t>
      </w:r>
      <w:r>
        <w:rPr>
          <w:rFonts w:cs="Arial"/>
          <w:szCs w:val="22"/>
        </w:rPr>
        <w:t xml:space="preserve"> </w:t>
      </w:r>
    </w:p>
    <w:p w:rsidR="009F1F68" w:rsidRPr="003D49ED" w:rsidRDefault="009F1F68" w:rsidP="009F1F68">
      <w:pPr>
        <w:tabs>
          <w:tab w:val="left" w:pos="1440"/>
        </w:tabs>
        <w:rPr>
          <w:rFonts w:cs="Arial"/>
          <w:szCs w:val="22"/>
        </w:rPr>
      </w:pPr>
    </w:p>
    <w:p w:rsidR="009F1F68" w:rsidRDefault="009F1F68" w:rsidP="009F1F68">
      <w:pPr>
        <w:numPr>
          <w:ilvl w:val="0"/>
          <w:numId w:val="17"/>
        </w:numPr>
        <w:spacing w:line="360" w:lineRule="auto"/>
        <w:ind w:right="-180"/>
        <w:rPr>
          <w:rFonts w:cs="Arial"/>
          <w:szCs w:val="22"/>
        </w:rPr>
      </w:pPr>
      <w:r>
        <w:rPr>
          <w:rFonts w:cs="Arial"/>
          <w:szCs w:val="22"/>
        </w:rPr>
        <w:t xml:space="preserve">The Offeror shall prepare, print, and distribute Form 1095-C to all required individuals by the due date established by the federal government.  Required individuals shall include State employees and other individuals enrolled in the Empire Plan through the State of New York including State retirees, COBRA enrollees, and other groups. The term “Required individuals” does not include employees or other Empire Plan enrollees of employers other than the State of New York participating in the Empire Plan. The Offeror must provide a paper copy of Form 1095-C to all required individuals. The Offeror’s proposed fee included in Section V, </w:t>
      </w:r>
      <w:r w:rsidR="0027636E">
        <w:rPr>
          <w:rFonts w:cs="Arial"/>
          <w:szCs w:val="22"/>
        </w:rPr>
        <w:t xml:space="preserve">Cost </w:t>
      </w:r>
      <w:r>
        <w:rPr>
          <w:rFonts w:cs="Arial"/>
          <w:szCs w:val="22"/>
        </w:rPr>
        <w:t>Proposal</w:t>
      </w:r>
      <w:r w:rsidR="0027636E">
        <w:rPr>
          <w:rFonts w:cs="Arial"/>
          <w:szCs w:val="22"/>
        </w:rPr>
        <w:t xml:space="preserve"> Requirements</w:t>
      </w:r>
      <w:r>
        <w:rPr>
          <w:rFonts w:cs="Arial"/>
          <w:szCs w:val="22"/>
        </w:rPr>
        <w:t>, shall be inclusive of all costs, including postage, associated with this task</w:t>
      </w:r>
      <w:r w:rsidR="006435B8">
        <w:rPr>
          <w:rFonts w:cs="Arial"/>
          <w:szCs w:val="22"/>
        </w:rPr>
        <w:t>;</w:t>
      </w:r>
      <w:r w:rsidR="00D05B7A">
        <w:rPr>
          <w:rFonts w:cs="Arial"/>
          <w:szCs w:val="22"/>
        </w:rPr>
        <w:t xml:space="preserve"> </w:t>
      </w:r>
    </w:p>
    <w:p w:rsidR="00E62918" w:rsidRDefault="00E62918" w:rsidP="00C95F08">
      <w:pPr>
        <w:spacing w:line="360" w:lineRule="auto"/>
        <w:ind w:left="1440" w:right="-180"/>
        <w:rPr>
          <w:rFonts w:cs="Arial"/>
          <w:szCs w:val="22"/>
        </w:rPr>
      </w:pPr>
    </w:p>
    <w:p w:rsidR="00E62918" w:rsidRPr="00C92DB1" w:rsidRDefault="00E62918" w:rsidP="00E62918">
      <w:pPr>
        <w:numPr>
          <w:ilvl w:val="0"/>
          <w:numId w:val="17"/>
        </w:numPr>
        <w:spacing w:line="360" w:lineRule="auto"/>
        <w:ind w:right="-180"/>
        <w:rPr>
          <w:rFonts w:cs="Arial"/>
          <w:szCs w:val="22"/>
        </w:rPr>
      </w:pPr>
      <w:r>
        <w:rPr>
          <w:rFonts w:cs="Arial"/>
          <w:szCs w:val="22"/>
        </w:rPr>
        <w:t xml:space="preserve">The Offeror must </w:t>
      </w:r>
      <w:r w:rsidRPr="00E62918">
        <w:rPr>
          <w:rFonts w:cs="Arial"/>
          <w:szCs w:val="22"/>
        </w:rPr>
        <w:t xml:space="preserve">complete all required Statutory IRS Reporting as specified in </w:t>
      </w:r>
      <w:r w:rsidRPr="00C92DB1">
        <w:rPr>
          <w:rFonts w:cs="Arial"/>
          <w:szCs w:val="22"/>
        </w:rPr>
        <w:t>Section</w:t>
      </w:r>
    </w:p>
    <w:p w:rsidR="00E62918" w:rsidRDefault="00EC2A50" w:rsidP="00C95F08">
      <w:pPr>
        <w:spacing w:line="360" w:lineRule="auto"/>
        <w:ind w:left="1440" w:right="-180"/>
        <w:rPr>
          <w:rFonts w:cs="Arial"/>
          <w:szCs w:val="22"/>
        </w:rPr>
      </w:pPr>
      <w:r w:rsidRPr="002D312B">
        <w:rPr>
          <w:rFonts w:cs="Arial"/>
          <w:szCs w:val="22"/>
        </w:rPr>
        <w:t>IV.B.3</w:t>
      </w:r>
      <w:r w:rsidR="00B240B4">
        <w:rPr>
          <w:rFonts w:cs="Arial"/>
          <w:szCs w:val="22"/>
        </w:rPr>
        <w:t>.a</w:t>
      </w:r>
      <w:r w:rsidR="00E62918" w:rsidRPr="00E62918">
        <w:rPr>
          <w:rFonts w:cs="Arial"/>
          <w:szCs w:val="22"/>
        </w:rPr>
        <w:t xml:space="preserve"> of this RFP; this includes reporting for the final </w:t>
      </w:r>
      <w:r w:rsidR="00E62918">
        <w:rPr>
          <w:rFonts w:cs="Arial"/>
          <w:szCs w:val="22"/>
        </w:rPr>
        <w:t xml:space="preserve">2022 </w:t>
      </w:r>
      <w:r w:rsidR="00E62918" w:rsidRPr="00E62918">
        <w:rPr>
          <w:rFonts w:cs="Arial"/>
          <w:szCs w:val="22"/>
        </w:rPr>
        <w:t>tax year under the Agreement;</w:t>
      </w:r>
    </w:p>
    <w:p w:rsidR="009F1F68" w:rsidRDefault="009F1F68" w:rsidP="009F1F68">
      <w:pPr>
        <w:spacing w:line="360" w:lineRule="auto"/>
        <w:ind w:left="1440" w:right="-180"/>
        <w:rPr>
          <w:rFonts w:cs="Arial"/>
          <w:szCs w:val="22"/>
        </w:rPr>
      </w:pPr>
    </w:p>
    <w:p w:rsidR="009F1F68" w:rsidRDefault="009F1F68" w:rsidP="009F1F68">
      <w:pPr>
        <w:numPr>
          <w:ilvl w:val="0"/>
          <w:numId w:val="17"/>
        </w:numPr>
        <w:spacing w:line="360" w:lineRule="auto"/>
        <w:ind w:right="-180"/>
        <w:rPr>
          <w:rFonts w:cs="Arial"/>
          <w:szCs w:val="22"/>
        </w:rPr>
      </w:pPr>
      <w:r w:rsidRPr="0060125F">
        <w:rPr>
          <w:rFonts w:cs="Arial"/>
          <w:szCs w:val="22"/>
        </w:rPr>
        <w:t xml:space="preserve">The Offeror shall prepare and transmit all required information on behalf of the State to the federal government by the required due date.  This information shall include Form 1094-C and required data from all </w:t>
      </w:r>
      <w:r w:rsidR="0027636E" w:rsidRPr="0060125F">
        <w:rPr>
          <w:rFonts w:cs="Arial"/>
          <w:szCs w:val="22"/>
        </w:rPr>
        <w:t xml:space="preserve">distributed </w:t>
      </w:r>
      <w:r w:rsidRPr="0060125F">
        <w:rPr>
          <w:rFonts w:cs="Arial"/>
          <w:szCs w:val="22"/>
        </w:rPr>
        <w:t>copies of Form 1095-C to required individuals</w:t>
      </w:r>
      <w:r w:rsidR="006435B8">
        <w:rPr>
          <w:rFonts w:cs="Arial"/>
          <w:szCs w:val="22"/>
        </w:rPr>
        <w:t>;</w:t>
      </w:r>
    </w:p>
    <w:p w:rsidR="003C7910" w:rsidRDefault="003C7910" w:rsidP="00C95F08">
      <w:pPr>
        <w:spacing w:line="360" w:lineRule="auto"/>
        <w:ind w:left="1440" w:right="-180"/>
        <w:rPr>
          <w:rFonts w:cs="Arial"/>
          <w:szCs w:val="22"/>
        </w:rPr>
      </w:pPr>
    </w:p>
    <w:p w:rsidR="006133C3" w:rsidRPr="0060125F" w:rsidRDefault="00F621E6" w:rsidP="009F1F68">
      <w:pPr>
        <w:numPr>
          <w:ilvl w:val="0"/>
          <w:numId w:val="17"/>
        </w:numPr>
        <w:spacing w:line="360" w:lineRule="auto"/>
        <w:ind w:right="-180"/>
        <w:rPr>
          <w:rFonts w:cs="Arial"/>
          <w:szCs w:val="22"/>
        </w:rPr>
      </w:pPr>
      <w:r w:rsidRPr="00AD33D7">
        <w:rPr>
          <w:rFonts w:cs="Arial"/>
          <w:szCs w:val="22"/>
        </w:rPr>
        <w:t xml:space="preserve">The Offeror must be able to </w:t>
      </w:r>
      <w:r w:rsidRPr="000F2809">
        <w:rPr>
          <w:rFonts w:cs="Arial"/>
          <w:szCs w:val="22"/>
        </w:rPr>
        <w:t>incorporate into the Form 1094</w:t>
      </w:r>
      <w:r>
        <w:rPr>
          <w:rFonts w:cs="Arial"/>
          <w:szCs w:val="22"/>
        </w:rPr>
        <w:t xml:space="preserve">-C filing to the IRS counts of </w:t>
      </w:r>
      <w:r w:rsidRPr="000F2809">
        <w:rPr>
          <w:rFonts w:cs="Arial"/>
          <w:szCs w:val="22"/>
        </w:rPr>
        <w:t>Form 1095-Cs provided to State employees at Cornell University, who independently of this RFP determine</w:t>
      </w:r>
      <w:r>
        <w:rPr>
          <w:rFonts w:cs="Arial"/>
          <w:szCs w:val="22"/>
        </w:rPr>
        <w:t>s</w:t>
      </w:r>
      <w:r w:rsidRPr="006634AA">
        <w:rPr>
          <w:rFonts w:cs="Arial"/>
          <w:szCs w:val="22"/>
        </w:rPr>
        <w:t xml:space="preserve"> </w:t>
      </w:r>
      <w:r>
        <w:rPr>
          <w:rFonts w:cs="Arial"/>
          <w:szCs w:val="22"/>
        </w:rPr>
        <w:t>its</w:t>
      </w:r>
      <w:r w:rsidRPr="006634AA">
        <w:rPr>
          <w:rFonts w:cs="Arial"/>
          <w:szCs w:val="22"/>
        </w:rPr>
        <w:t xml:space="preserve"> Full-Time population and provide</w:t>
      </w:r>
      <w:r>
        <w:rPr>
          <w:rFonts w:cs="Arial"/>
          <w:szCs w:val="22"/>
        </w:rPr>
        <w:t>s</w:t>
      </w:r>
      <w:r w:rsidRPr="006634AA">
        <w:rPr>
          <w:rFonts w:cs="Arial"/>
          <w:szCs w:val="22"/>
        </w:rPr>
        <w:t xml:space="preserve"> Form 1095-C to this population. </w:t>
      </w:r>
      <w:r>
        <w:rPr>
          <w:rFonts w:cs="Arial"/>
          <w:szCs w:val="22"/>
        </w:rPr>
        <w:t>Form 1094-C will be filed under one Employer Identification Number (EIN)</w:t>
      </w:r>
      <w:r w:rsidRPr="00AD33D7">
        <w:rPr>
          <w:rFonts w:cs="Arial"/>
          <w:szCs w:val="22"/>
        </w:rPr>
        <w:t xml:space="preserve">. </w:t>
      </w:r>
    </w:p>
    <w:p w:rsidR="009F1F68" w:rsidRDefault="009F1F68" w:rsidP="009F1F68">
      <w:pPr>
        <w:spacing w:line="360" w:lineRule="auto"/>
        <w:ind w:left="1440" w:right="-180"/>
        <w:rPr>
          <w:rFonts w:cs="Arial"/>
          <w:szCs w:val="22"/>
        </w:rPr>
      </w:pPr>
    </w:p>
    <w:p w:rsidR="009F1F68" w:rsidRDefault="009F1F68" w:rsidP="009F1F68">
      <w:pPr>
        <w:numPr>
          <w:ilvl w:val="0"/>
          <w:numId w:val="17"/>
        </w:numPr>
        <w:spacing w:line="360" w:lineRule="auto"/>
        <w:ind w:right="-180"/>
        <w:rPr>
          <w:rFonts w:cs="Arial"/>
          <w:szCs w:val="22"/>
        </w:rPr>
      </w:pPr>
      <w:r>
        <w:rPr>
          <w:rFonts w:cs="Arial"/>
          <w:szCs w:val="22"/>
        </w:rPr>
        <w:t>At the request of the State, the Offeror must agree to provide corrected copies of Form 1095-C to required individuals.</w:t>
      </w:r>
      <w:r w:rsidR="00A80359">
        <w:rPr>
          <w:rFonts w:cs="Arial"/>
          <w:szCs w:val="22"/>
        </w:rPr>
        <w:t xml:space="preserve"> The fee for each corrected Form 1095-C provided to individuals will be equal to the Statutory</w:t>
      </w:r>
      <w:r w:rsidR="00A07028">
        <w:rPr>
          <w:rFonts w:cs="Arial"/>
          <w:szCs w:val="22"/>
        </w:rPr>
        <w:t xml:space="preserve"> IRS</w:t>
      </w:r>
      <w:r w:rsidR="00A80359">
        <w:rPr>
          <w:rFonts w:cs="Arial"/>
          <w:szCs w:val="22"/>
        </w:rPr>
        <w:t xml:space="preserve"> Reporting Fee proposed by the Offeror in </w:t>
      </w:r>
      <w:r w:rsidR="00453FBF">
        <w:rPr>
          <w:rFonts w:cs="Arial"/>
          <w:szCs w:val="22"/>
        </w:rPr>
        <w:t>Exhibit III.B</w:t>
      </w:r>
      <w:r w:rsidR="00A80359">
        <w:rPr>
          <w:rFonts w:cs="Arial"/>
          <w:szCs w:val="22"/>
        </w:rPr>
        <w:t xml:space="preserve"> of this RFP</w:t>
      </w:r>
      <w:r w:rsidR="000D4AFB">
        <w:rPr>
          <w:rFonts w:cs="Arial"/>
          <w:szCs w:val="22"/>
        </w:rPr>
        <w:t xml:space="preserve"> for the applicable tax year</w:t>
      </w:r>
      <w:r w:rsidR="00A80359">
        <w:rPr>
          <w:rFonts w:cs="Arial"/>
          <w:szCs w:val="22"/>
        </w:rPr>
        <w:t xml:space="preserve">. </w:t>
      </w:r>
      <w:r>
        <w:rPr>
          <w:rFonts w:cs="Arial"/>
          <w:szCs w:val="22"/>
        </w:rPr>
        <w:t>If the need to send corrected forms stems from an error made by the Offeror, no additional fee shall be charged for the production, printing, and distribution of such forms</w:t>
      </w:r>
      <w:r w:rsidR="006435B8">
        <w:rPr>
          <w:rFonts w:cs="Arial"/>
          <w:szCs w:val="22"/>
        </w:rPr>
        <w:t>;</w:t>
      </w:r>
    </w:p>
    <w:p w:rsidR="009F1F68" w:rsidRDefault="009F1F68" w:rsidP="009F1F68">
      <w:pPr>
        <w:pStyle w:val="ListParagraph"/>
        <w:rPr>
          <w:rFonts w:cs="Arial"/>
          <w:szCs w:val="22"/>
        </w:rPr>
      </w:pPr>
    </w:p>
    <w:p w:rsidR="009F1F68" w:rsidRDefault="009F1F68" w:rsidP="009F1F68">
      <w:pPr>
        <w:numPr>
          <w:ilvl w:val="0"/>
          <w:numId w:val="17"/>
        </w:numPr>
        <w:spacing w:line="360" w:lineRule="auto"/>
        <w:ind w:right="-180"/>
        <w:rPr>
          <w:rFonts w:cs="Arial"/>
          <w:szCs w:val="22"/>
        </w:rPr>
      </w:pPr>
      <w:r>
        <w:rPr>
          <w:rFonts w:cs="Arial"/>
          <w:szCs w:val="22"/>
        </w:rPr>
        <w:t xml:space="preserve">The Offeror must report all errors identified by the IRS to the State. At the request of the State, the Offeror must agree to correct this information and resubmit it to the IRS. </w:t>
      </w:r>
      <w:r w:rsidR="00A80359">
        <w:rPr>
          <w:rFonts w:cs="Arial"/>
          <w:szCs w:val="22"/>
        </w:rPr>
        <w:t>The fee for submitting corrected information to the IRS will be equal to the Statutory</w:t>
      </w:r>
      <w:r w:rsidR="00A07028">
        <w:rPr>
          <w:rFonts w:cs="Arial"/>
          <w:szCs w:val="22"/>
        </w:rPr>
        <w:t xml:space="preserve"> IRS</w:t>
      </w:r>
      <w:r w:rsidR="00A80359">
        <w:rPr>
          <w:rFonts w:cs="Arial"/>
          <w:szCs w:val="22"/>
        </w:rPr>
        <w:t xml:space="preserve"> Reporting Fee proposed by the Offeror in </w:t>
      </w:r>
      <w:r w:rsidR="00453FBF">
        <w:rPr>
          <w:rFonts w:cs="Arial"/>
          <w:szCs w:val="22"/>
        </w:rPr>
        <w:t>Exhibit III.B</w:t>
      </w:r>
      <w:r w:rsidR="00A80359">
        <w:rPr>
          <w:rFonts w:cs="Arial"/>
          <w:szCs w:val="22"/>
        </w:rPr>
        <w:t xml:space="preserve"> of this RFP</w:t>
      </w:r>
      <w:r w:rsidR="000D4AFB">
        <w:rPr>
          <w:rFonts w:cs="Arial"/>
          <w:szCs w:val="22"/>
        </w:rPr>
        <w:t xml:space="preserve"> for the applicable tax year</w:t>
      </w:r>
      <w:r w:rsidR="00A80359">
        <w:rPr>
          <w:rFonts w:cs="Arial"/>
          <w:szCs w:val="22"/>
        </w:rPr>
        <w:t xml:space="preserve">. </w:t>
      </w:r>
      <w:r>
        <w:rPr>
          <w:rFonts w:cs="Arial"/>
          <w:szCs w:val="22"/>
        </w:rPr>
        <w:t>If the need to send corrected information to the IRS stems from an error made by the Offeror, no additional fee shall be charged for the resubmission of such information</w:t>
      </w:r>
      <w:r w:rsidR="006435B8">
        <w:rPr>
          <w:rFonts w:cs="Arial"/>
          <w:szCs w:val="22"/>
        </w:rPr>
        <w:t xml:space="preserve">; </w:t>
      </w:r>
    </w:p>
    <w:p w:rsidR="009F1F68" w:rsidRDefault="009F1F68" w:rsidP="009F1F68">
      <w:pPr>
        <w:pStyle w:val="ListParagraph"/>
        <w:rPr>
          <w:rFonts w:cs="Arial"/>
          <w:szCs w:val="22"/>
        </w:rPr>
      </w:pPr>
    </w:p>
    <w:p w:rsidR="00EF58EE" w:rsidRDefault="009F1F68" w:rsidP="009F1F68">
      <w:pPr>
        <w:numPr>
          <w:ilvl w:val="0"/>
          <w:numId w:val="17"/>
        </w:numPr>
        <w:spacing w:line="360" w:lineRule="auto"/>
        <w:ind w:right="-180"/>
        <w:rPr>
          <w:rFonts w:cs="Arial"/>
          <w:szCs w:val="22"/>
        </w:rPr>
      </w:pPr>
      <w:r>
        <w:rPr>
          <w:rFonts w:cs="Arial"/>
          <w:szCs w:val="22"/>
        </w:rPr>
        <w:t xml:space="preserve">The Offeror must provide access to an online system that will allow the State to </w:t>
      </w:r>
      <w:r w:rsidR="006C0C4B">
        <w:rPr>
          <w:rFonts w:cs="Arial"/>
          <w:szCs w:val="22"/>
        </w:rPr>
        <w:t>access, reprint, and distribute</w:t>
      </w:r>
      <w:r>
        <w:rPr>
          <w:rFonts w:cs="Arial"/>
          <w:szCs w:val="22"/>
        </w:rPr>
        <w:t xml:space="preserve"> copies of Form 1095-C.  Such access shall be at no additional cost to the State</w:t>
      </w:r>
      <w:r w:rsidR="006435B8">
        <w:rPr>
          <w:rFonts w:cs="Arial"/>
          <w:szCs w:val="22"/>
        </w:rPr>
        <w:t>; and</w:t>
      </w:r>
    </w:p>
    <w:p w:rsidR="006C526D" w:rsidRDefault="006C526D" w:rsidP="00E64056">
      <w:pPr>
        <w:pStyle w:val="ListParagraph"/>
        <w:rPr>
          <w:rFonts w:cs="Arial"/>
          <w:szCs w:val="22"/>
        </w:rPr>
      </w:pPr>
    </w:p>
    <w:p w:rsidR="006C526D" w:rsidRPr="00573A02" w:rsidRDefault="00E102C2" w:rsidP="00E64056">
      <w:pPr>
        <w:numPr>
          <w:ilvl w:val="0"/>
          <w:numId w:val="17"/>
        </w:numPr>
        <w:tabs>
          <w:tab w:val="left" w:pos="270"/>
          <w:tab w:val="left" w:pos="360"/>
        </w:tabs>
        <w:spacing w:line="360" w:lineRule="auto"/>
        <w:ind w:right="-180"/>
        <w:rPr>
          <w:rFonts w:cs="Arial"/>
          <w:szCs w:val="22"/>
        </w:rPr>
      </w:pPr>
      <w:r w:rsidRPr="00573A02">
        <w:rPr>
          <w:rFonts w:cs="Arial"/>
          <w:b/>
          <w:i/>
          <w:szCs w:val="22"/>
        </w:rPr>
        <w:t xml:space="preserve">Statutory IRS Reporting: </w:t>
      </w:r>
      <w:r w:rsidR="006C526D" w:rsidRPr="00573A02">
        <w:rPr>
          <w:rFonts w:cs="Arial"/>
          <w:szCs w:val="22"/>
        </w:rPr>
        <w:t xml:space="preserve">The Offeror must </w:t>
      </w:r>
      <w:r w:rsidR="00576E91" w:rsidRPr="0068548D">
        <w:rPr>
          <w:rFonts w:cs="Arial"/>
          <w:szCs w:val="22"/>
        </w:rPr>
        <w:t>reimburse</w:t>
      </w:r>
      <w:r w:rsidR="006C526D" w:rsidRPr="00E64056">
        <w:rPr>
          <w:rFonts w:cs="Arial"/>
          <w:szCs w:val="22"/>
        </w:rPr>
        <w:t xml:space="preserve"> </w:t>
      </w:r>
      <w:r w:rsidR="001F51EE">
        <w:rPr>
          <w:rFonts w:cs="Arial"/>
          <w:szCs w:val="22"/>
        </w:rPr>
        <w:t>t</w:t>
      </w:r>
      <w:r w:rsidR="006C526D" w:rsidRPr="00E64056">
        <w:rPr>
          <w:rFonts w:cs="Arial"/>
          <w:szCs w:val="22"/>
        </w:rPr>
        <w:t>he Department</w:t>
      </w:r>
      <w:r w:rsidR="006C526D" w:rsidRPr="00573A02">
        <w:rPr>
          <w:rFonts w:cs="Arial"/>
          <w:szCs w:val="22"/>
        </w:rPr>
        <w:t xml:space="preserve"> for any and all federal reporting penalties that are incurred so</w:t>
      </w:r>
      <w:r w:rsidR="006C526D" w:rsidRPr="0068548D">
        <w:rPr>
          <w:rFonts w:cs="Arial"/>
          <w:szCs w:val="22"/>
        </w:rPr>
        <w:t>lely due to actions or inactions of the Offeror</w:t>
      </w:r>
      <w:r w:rsidR="006C526D" w:rsidRPr="00E64056">
        <w:rPr>
          <w:rFonts w:cs="Arial"/>
          <w:szCs w:val="22"/>
        </w:rPr>
        <w:t xml:space="preserve"> at a rate no less than 100% of the amount </w:t>
      </w:r>
      <w:r w:rsidR="00576E91" w:rsidRPr="00573A02">
        <w:rPr>
          <w:rFonts w:cs="Arial"/>
          <w:szCs w:val="22"/>
        </w:rPr>
        <w:t>assessed</w:t>
      </w:r>
      <w:r w:rsidR="006C526D" w:rsidRPr="00E64056">
        <w:rPr>
          <w:rFonts w:cs="Arial"/>
          <w:szCs w:val="22"/>
        </w:rPr>
        <w:t xml:space="preserve"> against </w:t>
      </w:r>
      <w:r w:rsidR="00E62058">
        <w:rPr>
          <w:rFonts w:cs="Arial"/>
          <w:szCs w:val="22"/>
        </w:rPr>
        <w:t>t</w:t>
      </w:r>
      <w:r w:rsidR="006C526D" w:rsidRPr="00E64056">
        <w:rPr>
          <w:rFonts w:cs="Arial"/>
          <w:szCs w:val="22"/>
        </w:rPr>
        <w:t>he Department</w:t>
      </w:r>
      <w:r w:rsidR="00576E91" w:rsidRPr="00573A02">
        <w:rPr>
          <w:rFonts w:cs="Arial"/>
          <w:szCs w:val="22"/>
        </w:rPr>
        <w:t xml:space="preserve"> under Sections 6055 and 6056 of the Internal Revenue Code (IRC)</w:t>
      </w:r>
      <w:r w:rsidR="006C526D" w:rsidRPr="00C95F08">
        <w:rPr>
          <w:rFonts w:cs="Arial"/>
          <w:szCs w:val="22"/>
        </w:rPr>
        <w:t xml:space="preserve">.  </w:t>
      </w:r>
      <w:r w:rsidR="00E87381">
        <w:rPr>
          <w:rFonts w:cs="Arial"/>
          <w:szCs w:val="22"/>
        </w:rPr>
        <w:t>The Department will allow the Offeror to participate to participate in any negotiations with the Internal Revenue Service with respect to such penalties.</w:t>
      </w:r>
    </w:p>
    <w:p w:rsidR="009F1F68" w:rsidRDefault="009F1F68" w:rsidP="009F1F68">
      <w:pPr>
        <w:ind w:left="1440" w:hanging="360"/>
        <w:rPr>
          <w:rFonts w:cs="Arial"/>
          <w:b/>
          <w:szCs w:val="22"/>
        </w:rPr>
      </w:pPr>
    </w:p>
    <w:p w:rsidR="009F1F68" w:rsidRDefault="009F1F68" w:rsidP="009F1F68">
      <w:pPr>
        <w:ind w:left="1080" w:hanging="360"/>
        <w:rPr>
          <w:rFonts w:cs="Arial"/>
          <w:b/>
          <w:szCs w:val="22"/>
          <w:u w:val="single"/>
        </w:rPr>
      </w:pPr>
      <w:r>
        <w:rPr>
          <w:rFonts w:cs="Arial"/>
          <w:b/>
          <w:szCs w:val="22"/>
        </w:rPr>
        <w:t>b</w:t>
      </w:r>
      <w:r w:rsidRPr="00FA619F">
        <w:rPr>
          <w:rFonts w:cs="Arial"/>
          <w:b/>
          <w:szCs w:val="22"/>
        </w:rPr>
        <w:t>.</w:t>
      </w:r>
      <w:r w:rsidRPr="00FA619F">
        <w:rPr>
          <w:rFonts w:cs="Arial"/>
          <w:b/>
          <w:szCs w:val="22"/>
        </w:rPr>
        <w:tab/>
      </w:r>
      <w:r w:rsidRPr="00825DB9">
        <w:rPr>
          <w:rFonts w:cs="Arial"/>
          <w:b/>
          <w:szCs w:val="22"/>
          <w:u w:val="single"/>
        </w:rPr>
        <w:t>Required Submission</w:t>
      </w:r>
    </w:p>
    <w:p w:rsidR="009F1F68" w:rsidRPr="00E220FD" w:rsidRDefault="009F1F68" w:rsidP="009F1F68">
      <w:pPr>
        <w:ind w:left="1440" w:hanging="360"/>
        <w:rPr>
          <w:rFonts w:cs="Arial"/>
          <w:szCs w:val="22"/>
        </w:rPr>
      </w:pPr>
    </w:p>
    <w:p w:rsidR="0044590D" w:rsidRDefault="009F1F68" w:rsidP="00E64056">
      <w:pPr>
        <w:numPr>
          <w:ilvl w:val="0"/>
          <w:numId w:val="18"/>
        </w:numPr>
        <w:spacing w:line="360" w:lineRule="auto"/>
        <w:rPr>
          <w:rFonts w:cs="Arial"/>
          <w:szCs w:val="22"/>
        </w:rPr>
      </w:pPr>
      <w:r w:rsidRPr="003D49ED">
        <w:rPr>
          <w:rFonts w:cs="Arial"/>
          <w:szCs w:val="22"/>
        </w:rPr>
        <w:t>Describe the Offeror’s process</w:t>
      </w:r>
      <w:r>
        <w:rPr>
          <w:rFonts w:cs="Arial"/>
          <w:szCs w:val="22"/>
        </w:rPr>
        <w:t xml:space="preserve"> </w:t>
      </w:r>
      <w:r w:rsidRPr="003D49ED">
        <w:rPr>
          <w:rFonts w:cs="Arial"/>
          <w:szCs w:val="22"/>
        </w:rPr>
        <w:t xml:space="preserve">for </w:t>
      </w:r>
      <w:r w:rsidR="005C6BDD">
        <w:rPr>
          <w:rFonts w:cs="Arial"/>
          <w:szCs w:val="22"/>
        </w:rPr>
        <w:t>preparing, printing, and distributing Form 1095-C to all required individuals</w:t>
      </w:r>
      <w:r w:rsidR="0027636E">
        <w:rPr>
          <w:rFonts w:cs="Arial"/>
          <w:szCs w:val="22"/>
        </w:rPr>
        <w:t xml:space="preserve"> by the due date established by the federal government</w:t>
      </w:r>
      <w:r w:rsidR="003C7910" w:rsidRPr="003C7910">
        <w:rPr>
          <w:rFonts w:cs="Arial"/>
          <w:szCs w:val="22"/>
        </w:rPr>
        <w:t xml:space="preserve"> </w:t>
      </w:r>
      <w:r w:rsidR="003C7910">
        <w:rPr>
          <w:rFonts w:cs="Arial"/>
          <w:szCs w:val="22"/>
        </w:rPr>
        <w:t>that is HIPAA compliant;</w:t>
      </w:r>
    </w:p>
    <w:p w:rsidR="002A420F" w:rsidRDefault="002A420F" w:rsidP="00C95F08">
      <w:pPr>
        <w:spacing w:line="360" w:lineRule="auto"/>
        <w:ind w:left="1440"/>
        <w:rPr>
          <w:rFonts w:cs="Arial"/>
          <w:szCs w:val="22"/>
        </w:rPr>
      </w:pPr>
    </w:p>
    <w:p w:rsidR="00577363" w:rsidRPr="00C95F08" w:rsidRDefault="00577363" w:rsidP="00DD3A10">
      <w:pPr>
        <w:numPr>
          <w:ilvl w:val="0"/>
          <w:numId w:val="18"/>
        </w:numPr>
        <w:spacing w:line="360" w:lineRule="auto"/>
        <w:rPr>
          <w:rFonts w:cs="Arial"/>
          <w:szCs w:val="22"/>
        </w:rPr>
      </w:pPr>
      <w:r w:rsidRPr="00DD3A10">
        <w:rPr>
          <w:rFonts w:cs="Arial"/>
          <w:szCs w:val="22"/>
        </w:rPr>
        <w:t xml:space="preserve">Confirm all Statutory IRS Reporting </w:t>
      </w:r>
      <w:r w:rsidR="00B240B4" w:rsidRPr="00C95F08">
        <w:rPr>
          <w:rFonts w:cs="Arial"/>
          <w:szCs w:val="22"/>
        </w:rPr>
        <w:t>as specified in Section</w:t>
      </w:r>
      <w:r w:rsidR="00B240B4">
        <w:rPr>
          <w:rFonts w:cs="Arial"/>
          <w:szCs w:val="22"/>
        </w:rPr>
        <w:t xml:space="preserve"> </w:t>
      </w:r>
      <w:r w:rsidR="00B240B4" w:rsidRPr="00DD3A10">
        <w:rPr>
          <w:rFonts w:cs="Arial"/>
          <w:szCs w:val="22"/>
        </w:rPr>
        <w:t>IV.B.3</w:t>
      </w:r>
      <w:r w:rsidR="00B240B4">
        <w:rPr>
          <w:rFonts w:cs="Arial"/>
          <w:szCs w:val="22"/>
        </w:rPr>
        <w:t>.a</w:t>
      </w:r>
      <w:r w:rsidR="00B240B4" w:rsidRPr="00DD3A10">
        <w:rPr>
          <w:rFonts w:cs="Arial"/>
          <w:szCs w:val="22"/>
        </w:rPr>
        <w:t xml:space="preserve"> of this RFP</w:t>
      </w:r>
      <w:r w:rsidR="00B240B4">
        <w:rPr>
          <w:rFonts w:cs="Arial"/>
          <w:szCs w:val="22"/>
        </w:rPr>
        <w:t>, including reporting</w:t>
      </w:r>
      <w:r w:rsidR="00B240B4" w:rsidRPr="00DD3A10">
        <w:rPr>
          <w:rFonts w:cs="Arial"/>
          <w:szCs w:val="22"/>
        </w:rPr>
        <w:t xml:space="preserve"> </w:t>
      </w:r>
      <w:r w:rsidRPr="00DD3A10">
        <w:rPr>
          <w:rFonts w:cs="Arial"/>
          <w:szCs w:val="22"/>
        </w:rPr>
        <w:t>for the fina</w:t>
      </w:r>
      <w:r w:rsidRPr="00C95F08">
        <w:rPr>
          <w:rFonts w:cs="Arial"/>
          <w:szCs w:val="22"/>
        </w:rPr>
        <w:t xml:space="preserve">l </w:t>
      </w:r>
      <w:r w:rsidR="002124E5" w:rsidRPr="00C95F08">
        <w:rPr>
          <w:rFonts w:cs="Arial"/>
          <w:szCs w:val="22"/>
        </w:rPr>
        <w:t xml:space="preserve">2022 </w:t>
      </w:r>
      <w:r w:rsidRPr="00C95F08">
        <w:rPr>
          <w:rFonts w:cs="Arial"/>
          <w:szCs w:val="22"/>
        </w:rPr>
        <w:t xml:space="preserve">tax year under the Agreement will be </w:t>
      </w:r>
      <w:r w:rsidR="00B240B4" w:rsidRPr="00C95F08">
        <w:rPr>
          <w:rFonts w:cs="Arial"/>
          <w:szCs w:val="22"/>
        </w:rPr>
        <w:t>completed</w:t>
      </w:r>
      <w:r w:rsidRPr="00C95F08">
        <w:rPr>
          <w:rFonts w:cs="Arial"/>
          <w:szCs w:val="22"/>
        </w:rPr>
        <w:t>;</w:t>
      </w:r>
    </w:p>
    <w:p w:rsidR="00E102C2" w:rsidRDefault="00E102C2" w:rsidP="00E64056">
      <w:pPr>
        <w:spacing w:line="360" w:lineRule="auto"/>
        <w:ind w:left="1440"/>
        <w:rPr>
          <w:rFonts w:cs="Arial"/>
          <w:szCs w:val="22"/>
        </w:rPr>
      </w:pPr>
    </w:p>
    <w:p w:rsidR="00C23EB3" w:rsidRDefault="002A420F" w:rsidP="00E64056">
      <w:pPr>
        <w:numPr>
          <w:ilvl w:val="0"/>
          <w:numId w:val="18"/>
        </w:numPr>
        <w:spacing w:line="360" w:lineRule="auto"/>
        <w:rPr>
          <w:rFonts w:cs="Arial"/>
          <w:szCs w:val="22"/>
        </w:rPr>
      </w:pPr>
      <w:r>
        <w:rPr>
          <w:rFonts w:cs="Arial"/>
          <w:szCs w:val="22"/>
        </w:rPr>
        <w:t xml:space="preserve">Describe the Offeror’s process for transmitting all </w:t>
      </w:r>
      <w:r w:rsidR="0027636E">
        <w:rPr>
          <w:rFonts w:cs="Arial"/>
          <w:szCs w:val="22"/>
        </w:rPr>
        <w:t>required information</w:t>
      </w:r>
      <w:r>
        <w:rPr>
          <w:rFonts w:cs="Arial"/>
          <w:szCs w:val="22"/>
        </w:rPr>
        <w:t>, including Form 1094-C, to the IRS</w:t>
      </w:r>
      <w:r w:rsidR="0027636E">
        <w:rPr>
          <w:rFonts w:cs="Arial"/>
          <w:szCs w:val="22"/>
        </w:rPr>
        <w:t xml:space="preserve"> by the due date established by the federal government using the IRS’ </w:t>
      </w:r>
      <w:r w:rsidR="0027636E" w:rsidRPr="00E64056">
        <w:rPr>
          <w:rFonts w:cs="Arial"/>
          <w:szCs w:val="22"/>
        </w:rPr>
        <w:t>ACA Information Return system</w:t>
      </w:r>
      <w:r w:rsidR="0027636E">
        <w:rPr>
          <w:rFonts w:cs="Arial"/>
          <w:szCs w:val="22"/>
        </w:rPr>
        <w:t>, also known as AIR</w:t>
      </w:r>
      <w:r w:rsidR="003C7910" w:rsidRPr="003C7910">
        <w:rPr>
          <w:rFonts w:cs="Arial"/>
          <w:szCs w:val="22"/>
        </w:rPr>
        <w:t xml:space="preserve"> </w:t>
      </w:r>
      <w:r w:rsidR="003C7910">
        <w:rPr>
          <w:rFonts w:cs="Arial"/>
          <w:szCs w:val="22"/>
        </w:rPr>
        <w:t>that is HIPAA compliant;</w:t>
      </w:r>
    </w:p>
    <w:p w:rsidR="00DE0AC1" w:rsidRDefault="00DE0AC1" w:rsidP="00C95F08">
      <w:pPr>
        <w:spacing w:line="360" w:lineRule="auto"/>
        <w:ind w:left="1440"/>
        <w:rPr>
          <w:rFonts w:cs="Arial"/>
          <w:szCs w:val="22"/>
        </w:rPr>
      </w:pPr>
    </w:p>
    <w:p w:rsidR="00C23EB3" w:rsidRDefault="00C23EB3" w:rsidP="00332A8A">
      <w:pPr>
        <w:numPr>
          <w:ilvl w:val="0"/>
          <w:numId w:val="18"/>
        </w:numPr>
        <w:spacing w:line="360" w:lineRule="auto"/>
        <w:rPr>
          <w:rFonts w:cs="Arial"/>
          <w:szCs w:val="22"/>
        </w:rPr>
      </w:pPr>
      <w:r>
        <w:rPr>
          <w:rFonts w:cs="Arial"/>
          <w:szCs w:val="22"/>
        </w:rPr>
        <w:t xml:space="preserve">Confirm </w:t>
      </w:r>
      <w:r w:rsidR="00332A8A">
        <w:rPr>
          <w:rFonts w:cs="Arial"/>
          <w:szCs w:val="22"/>
        </w:rPr>
        <w:t xml:space="preserve">the Offeror will </w:t>
      </w:r>
      <w:r w:rsidR="00332A8A" w:rsidRPr="00332A8A">
        <w:rPr>
          <w:rFonts w:cs="Arial"/>
          <w:szCs w:val="22"/>
        </w:rPr>
        <w:t>include Cornell University’s Form 1095-Cs and population data in the filing of Form 1094-C to the IRS; filling will occur under one EIN. Cornell University will determine their Full-Time population and distribute Form 1095-C to their population independently of this contract</w:t>
      </w:r>
      <w:r w:rsidR="0044590D">
        <w:rPr>
          <w:rFonts w:cs="Arial"/>
          <w:szCs w:val="22"/>
        </w:rPr>
        <w:t>;</w:t>
      </w:r>
      <w:r w:rsidR="002540A5">
        <w:rPr>
          <w:rFonts w:cs="Arial"/>
          <w:szCs w:val="22"/>
        </w:rPr>
        <w:t xml:space="preserve"> </w:t>
      </w:r>
      <w:r>
        <w:rPr>
          <w:rFonts w:cs="Arial"/>
          <w:szCs w:val="22"/>
        </w:rPr>
        <w:t xml:space="preserve"> </w:t>
      </w:r>
    </w:p>
    <w:p w:rsidR="00032BAC" w:rsidRDefault="00032BAC" w:rsidP="00E64056">
      <w:pPr>
        <w:spacing w:line="360" w:lineRule="auto"/>
        <w:ind w:left="1440"/>
        <w:rPr>
          <w:rFonts w:cs="Arial"/>
          <w:szCs w:val="22"/>
        </w:rPr>
      </w:pPr>
    </w:p>
    <w:p w:rsidR="006C0C4B" w:rsidRDefault="006C0C4B" w:rsidP="00E64056">
      <w:pPr>
        <w:numPr>
          <w:ilvl w:val="0"/>
          <w:numId w:val="18"/>
        </w:numPr>
        <w:spacing w:line="360" w:lineRule="auto"/>
        <w:rPr>
          <w:rFonts w:cs="Arial"/>
          <w:szCs w:val="22"/>
        </w:rPr>
      </w:pPr>
      <w:r>
        <w:rPr>
          <w:rFonts w:cs="Arial"/>
          <w:szCs w:val="22"/>
        </w:rPr>
        <w:t>Describe the process by which the Offeror reports all errors identified by the IRS to the State, as well as the process by which these errors are corrected and resubmitted</w:t>
      </w:r>
      <w:r w:rsidR="0044590D">
        <w:rPr>
          <w:rFonts w:cs="Arial"/>
          <w:szCs w:val="22"/>
        </w:rPr>
        <w:t>;</w:t>
      </w:r>
    </w:p>
    <w:p w:rsidR="00E102C2" w:rsidRDefault="00E102C2" w:rsidP="00E64056">
      <w:pPr>
        <w:spacing w:line="360" w:lineRule="auto"/>
        <w:ind w:left="1440"/>
        <w:rPr>
          <w:rFonts w:cs="Arial"/>
          <w:szCs w:val="22"/>
        </w:rPr>
      </w:pPr>
    </w:p>
    <w:p w:rsidR="00EF58EE" w:rsidRDefault="006C0C4B" w:rsidP="00E64056">
      <w:pPr>
        <w:numPr>
          <w:ilvl w:val="0"/>
          <w:numId w:val="18"/>
        </w:numPr>
        <w:spacing w:line="360" w:lineRule="auto"/>
        <w:rPr>
          <w:rFonts w:cs="Arial"/>
          <w:szCs w:val="22"/>
        </w:rPr>
      </w:pPr>
      <w:r>
        <w:rPr>
          <w:rFonts w:cs="Arial"/>
          <w:szCs w:val="22"/>
        </w:rPr>
        <w:t>D</w:t>
      </w:r>
      <w:r w:rsidR="00333D3D">
        <w:rPr>
          <w:rFonts w:cs="Arial"/>
          <w:szCs w:val="22"/>
        </w:rPr>
        <w:t>escribe the capabilities of</w:t>
      </w:r>
      <w:r>
        <w:rPr>
          <w:rFonts w:cs="Arial"/>
          <w:szCs w:val="22"/>
        </w:rPr>
        <w:t xml:space="preserve"> the online system that will allow the Department to access, reprint, and distribute copies of form 1095-C to employees of the State</w:t>
      </w:r>
      <w:r w:rsidR="0044590D">
        <w:rPr>
          <w:rFonts w:cs="Arial"/>
          <w:szCs w:val="22"/>
        </w:rPr>
        <w:t>; and</w:t>
      </w:r>
    </w:p>
    <w:p w:rsidR="00E102C2" w:rsidRDefault="00E102C2" w:rsidP="00E64056">
      <w:pPr>
        <w:spacing w:line="360" w:lineRule="auto"/>
        <w:ind w:left="1440"/>
        <w:rPr>
          <w:rFonts w:cs="Arial"/>
          <w:szCs w:val="22"/>
        </w:rPr>
      </w:pPr>
    </w:p>
    <w:p w:rsidR="00E87381" w:rsidRPr="00573A02" w:rsidRDefault="00E102C2" w:rsidP="00E87381">
      <w:pPr>
        <w:numPr>
          <w:ilvl w:val="0"/>
          <w:numId w:val="18"/>
        </w:numPr>
        <w:tabs>
          <w:tab w:val="left" w:pos="270"/>
          <w:tab w:val="left" w:pos="360"/>
        </w:tabs>
        <w:spacing w:line="360" w:lineRule="auto"/>
        <w:ind w:right="-180"/>
        <w:rPr>
          <w:rFonts w:cs="Arial"/>
          <w:szCs w:val="22"/>
        </w:rPr>
      </w:pPr>
      <w:r w:rsidRPr="00E87381">
        <w:rPr>
          <w:rFonts w:cs="Arial"/>
          <w:b/>
          <w:i/>
          <w:szCs w:val="22"/>
        </w:rPr>
        <w:t xml:space="preserve">Statutory IRS </w:t>
      </w:r>
      <w:r w:rsidR="00EE7366" w:rsidRPr="00E87381">
        <w:rPr>
          <w:rFonts w:cs="Arial"/>
          <w:b/>
          <w:i/>
          <w:szCs w:val="22"/>
        </w:rPr>
        <w:t xml:space="preserve">Reporting </w:t>
      </w:r>
      <w:r w:rsidRPr="00E87381">
        <w:rPr>
          <w:rFonts w:cs="Arial"/>
          <w:b/>
          <w:i/>
          <w:szCs w:val="22"/>
        </w:rPr>
        <w:t xml:space="preserve">Performance </w:t>
      </w:r>
      <w:r w:rsidR="00EE7366" w:rsidRPr="00E87381">
        <w:rPr>
          <w:rFonts w:cs="Arial"/>
          <w:b/>
          <w:i/>
          <w:szCs w:val="22"/>
        </w:rPr>
        <w:t xml:space="preserve">Guarantee. </w:t>
      </w:r>
      <w:r w:rsidR="005421B5" w:rsidRPr="00E87381">
        <w:rPr>
          <w:rFonts w:cs="Arial"/>
          <w:szCs w:val="22"/>
        </w:rPr>
        <w:t xml:space="preserve">The Offeror must guarantee </w:t>
      </w:r>
      <w:r w:rsidR="0046179C" w:rsidRPr="00E87381">
        <w:rPr>
          <w:rFonts w:cs="Arial"/>
          <w:szCs w:val="22"/>
        </w:rPr>
        <w:t>to fulfill</w:t>
      </w:r>
      <w:r w:rsidR="005421B5" w:rsidRPr="00E87381">
        <w:rPr>
          <w:rFonts w:cs="Arial"/>
          <w:szCs w:val="22"/>
        </w:rPr>
        <w:t xml:space="preserve"> all required </w:t>
      </w:r>
      <w:r w:rsidR="00C032A5" w:rsidRPr="00E87381">
        <w:rPr>
          <w:rFonts w:cs="Arial"/>
          <w:szCs w:val="22"/>
        </w:rPr>
        <w:t>federal reporting</w:t>
      </w:r>
      <w:r w:rsidR="001F51EE" w:rsidRPr="00E87381">
        <w:rPr>
          <w:rFonts w:cs="Arial"/>
          <w:szCs w:val="22"/>
        </w:rPr>
        <w:t xml:space="preserve"> under Sections 6055 and 6056</w:t>
      </w:r>
      <w:r w:rsidR="00C032A5" w:rsidRPr="00E87381">
        <w:rPr>
          <w:rFonts w:cs="Arial"/>
          <w:szCs w:val="22"/>
        </w:rPr>
        <w:t xml:space="preserve"> </w:t>
      </w:r>
      <w:r w:rsidR="001F51EE" w:rsidRPr="00E87381">
        <w:rPr>
          <w:rFonts w:cs="Arial"/>
          <w:szCs w:val="22"/>
        </w:rPr>
        <w:t xml:space="preserve">of the Internal Revenue Code, </w:t>
      </w:r>
      <w:r w:rsidR="00211F56" w:rsidRPr="00E87381">
        <w:rPr>
          <w:rFonts w:cs="Arial"/>
          <w:szCs w:val="22"/>
        </w:rPr>
        <w:t xml:space="preserve">as listed in Section </w:t>
      </w:r>
      <w:r w:rsidR="001F68BB" w:rsidRPr="00E87381">
        <w:rPr>
          <w:rFonts w:cs="Arial"/>
          <w:szCs w:val="22"/>
        </w:rPr>
        <w:t>IV.</w:t>
      </w:r>
      <w:r w:rsidR="00211F56" w:rsidRPr="00E87381">
        <w:rPr>
          <w:rFonts w:cs="Arial"/>
          <w:szCs w:val="22"/>
        </w:rPr>
        <w:t>B.</w:t>
      </w:r>
      <w:r w:rsidR="00EC2A50" w:rsidRPr="00E87381">
        <w:rPr>
          <w:rFonts w:cs="Arial"/>
          <w:szCs w:val="22"/>
        </w:rPr>
        <w:t>3</w:t>
      </w:r>
      <w:r w:rsidR="00211F56" w:rsidRPr="00E87381">
        <w:rPr>
          <w:rFonts w:cs="Arial"/>
          <w:szCs w:val="22"/>
        </w:rPr>
        <w:t>.a</w:t>
      </w:r>
      <w:r w:rsidR="001F51EE" w:rsidRPr="00E87381">
        <w:rPr>
          <w:rFonts w:cs="Arial"/>
          <w:szCs w:val="22"/>
        </w:rPr>
        <w:t xml:space="preserve">. </w:t>
      </w:r>
      <w:r w:rsidR="0046179C" w:rsidRPr="00E87381">
        <w:rPr>
          <w:rFonts w:cs="Arial"/>
          <w:szCs w:val="22"/>
        </w:rPr>
        <w:t xml:space="preserve">All </w:t>
      </w:r>
      <w:r w:rsidR="001F51EE" w:rsidRPr="00E87381">
        <w:rPr>
          <w:rFonts w:cs="Arial"/>
          <w:szCs w:val="22"/>
        </w:rPr>
        <w:t>1095-Cs</w:t>
      </w:r>
      <w:r w:rsidR="00C032A5" w:rsidRPr="00E87381">
        <w:rPr>
          <w:rFonts w:cs="Arial"/>
          <w:szCs w:val="22"/>
        </w:rPr>
        <w:t xml:space="preserve"> </w:t>
      </w:r>
      <w:r w:rsidR="00211F56" w:rsidRPr="00E87381">
        <w:rPr>
          <w:rFonts w:cs="Arial"/>
          <w:szCs w:val="22"/>
        </w:rPr>
        <w:t xml:space="preserve">will be submitted </w:t>
      </w:r>
      <w:r w:rsidR="00E62058" w:rsidRPr="00E87381">
        <w:rPr>
          <w:rFonts w:cs="Arial"/>
          <w:szCs w:val="22"/>
        </w:rPr>
        <w:t>timely</w:t>
      </w:r>
      <w:r w:rsidR="001F51EE" w:rsidRPr="00E87381">
        <w:rPr>
          <w:rFonts w:cs="Arial"/>
          <w:szCs w:val="22"/>
        </w:rPr>
        <w:t xml:space="preserve"> and </w:t>
      </w:r>
      <w:r w:rsidR="00E62058" w:rsidRPr="00E87381">
        <w:rPr>
          <w:rFonts w:cs="Arial"/>
          <w:szCs w:val="22"/>
        </w:rPr>
        <w:t>accurately</w:t>
      </w:r>
      <w:r w:rsidR="001F51EE" w:rsidRPr="00E87381">
        <w:rPr>
          <w:rFonts w:cs="Arial"/>
          <w:szCs w:val="22"/>
        </w:rPr>
        <w:t xml:space="preserve"> to all required individuals, and 1094-C will be submitted timely and accurately to the </w:t>
      </w:r>
      <w:r w:rsidR="00211F56" w:rsidRPr="00E87381">
        <w:rPr>
          <w:rFonts w:cs="Arial"/>
          <w:szCs w:val="22"/>
        </w:rPr>
        <w:t>Internal Revenue Service</w:t>
      </w:r>
      <w:r w:rsidR="005421B5" w:rsidRPr="00E87381">
        <w:rPr>
          <w:rFonts w:cs="Arial"/>
          <w:szCs w:val="22"/>
        </w:rPr>
        <w:t xml:space="preserve">.  The Offeror shall be liable to </w:t>
      </w:r>
      <w:r w:rsidR="00773330" w:rsidRPr="00E87381">
        <w:rPr>
          <w:rFonts w:cs="Arial"/>
          <w:szCs w:val="22"/>
        </w:rPr>
        <w:t xml:space="preserve">reimburse the State for </w:t>
      </w:r>
      <w:r w:rsidR="005421B5" w:rsidRPr="00E87381">
        <w:rPr>
          <w:rFonts w:cs="Arial"/>
          <w:szCs w:val="22"/>
        </w:rPr>
        <w:t>all federal penalties incurred due to the Offerors’ fail</w:t>
      </w:r>
      <w:r w:rsidR="00211F56" w:rsidRPr="00E87381">
        <w:rPr>
          <w:rFonts w:cs="Arial"/>
          <w:szCs w:val="22"/>
        </w:rPr>
        <w:t>ure to meet reporting deadlines</w:t>
      </w:r>
      <w:r w:rsidR="00573A02" w:rsidRPr="00E87381">
        <w:rPr>
          <w:rFonts w:cs="Arial"/>
          <w:szCs w:val="22"/>
        </w:rPr>
        <w:t xml:space="preserve"> under Sections 6055 and 6056 of the Internal Revenue Code (IRC)</w:t>
      </w:r>
      <w:r w:rsidR="00211F56" w:rsidRPr="00E87381">
        <w:rPr>
          <w:rFonts w:cs="Arial"/>
          <w:szCs w:val="22"/>
        </w:rPr>
        <w:t xml:space="preserve">. </w:t>
      </w:r>
      <w:r w:rsidR="00E87381">
        <w:rPr>
          <w:rFonts w:cs="Arial"/>
          <w:szCs w:val="22"/>
        </w:rPr>
        <w:t>The Department will allow the Offeror to participate in any negotiations with the Internal Revenue Service with respect to such penalties.</w:t>
      </w:r>
    </w:p>
    <w:p w:rsidR="00EE7366" w:rsidRPr="00E87381" w:rsidRDefault="00EE7366" w:rsidP="00E87381">
      <w:pPr>
        <w:tabs>
          <w:tab w:val="left" w:pos="270"/>
          <w:tab w:val="left" w:pos="360"/>
        </w:tabs>
        <w:spacing w:line="360" w:lineRule="auto"/>
        <w:ind w:left="1440"/>
        <w:rPr>
          <w:rFonts w:cs="Arial"/>
          <w:szCs w:val="22"/>
        </w:rPr>
      </w:pPr>
    </w:p>
    <w:p w:rsidR="00EE7366" w:rsidRPr="00C95F08" w:rsidRDefault="00211F56" w:rsidP="00C95F08">
      <w:pPr>
        <w:tabs>
          <w:tab w:val="left" w:pos="270"/>
          <w:tab w:val="left" w:pos="360"/>
        </w:tabs>
        <w:spacing w:line="360" w:lineRule="auto"/>
        <w:ind w:left="1440"/>
        <w:rPr>
          <w:rFonts w:cs="Arial"/>
          <w:i/>
          <w:szCs w:val="22"/>
        </w:rPr>
      </w:pPr>
      <w:r w:rsidRPr="00C95F08">
        <w:rPr>
          <w:rFonts w:cs="Arial"/>
          <w:i/>
          <w:szCs w:val="22"/>
        </w:rPr>
        <w:t xml:space="preserve">Late reporting penalties will be paid to The Department, by the Offeror at a rate no less than 100% of the amount levied against The Department.  </w:t>
      </w:r>
      <w:r w:rsidR="001F68BB" w:rsidRPr="00C95F08">
        <w:rPr>
          <w:rFonts w:cs="Arial"/>
          <w:i/>
          <w:szCs w:val="22"/>
        </w:rPr>
        <w:t xml:space="preserve">However, Offeror’s may </w:t>
      </w:r>
      <w:r w:rsidR="00573A02">
        <w:rPr>
          <w:rFonts w:cs="Arial"/>
          <w:i/>
          <w:szCs w:val="22"/>
        </w:rPr>
        <w:t>propose reimbursement at a percentage greater than 100 percent (%) of the assessed federal penalty.</w:t>
      </w:r>
      <w:r w:rsidR="001F68BB" w:rsidRPr="00C95F08">
        <w:rPr>
          <w:rFonts w:cs="Arial"/>
          <w:i/>
          <w:szCs w:val="22"/>
        </w:rPr>
        <w:t xml:space="preserve">  </w:t>
      </w:r>
    </w:p>
    <w:p w:rsidR="00EE7366" w:rsidRDefault="00EE7366" w:rsidP="00C95F08">
      <w:pPr>
        <w:tabs>
          <w:tab w:val="left" w:pos="270"/>
          <w:tab w:val="left" w:pos="360"/>
        </w:tabs>
        <w:spacing w:line="360" w:lineRule="auto"/>
        <w:ind w:left="1440"/>
        <w:rPr>
          <w:rFonts w:cs="Arial"/>
          <w:szCs w:val="22"/>
        </w:rPr>
      </w:pPr>
    </w:p>
    <w:p w:rsidR="00583D9B" w:rsidRDefault="001F68BB" w:rsidP="00C95F08">
      <w:pPr>
        <w:tabs>
          <w:tab w:val="left" w:pos="270"/>
          <w:tab w:val="left" w:pos="360"/>
        </w:tabs>
        <w:spacing w:line="360" w:lineRule="auto"/>
        <w:ind w:left="1440"/>
        <w:rPr>
          <w:rFonts w:cs="Arial"/>
          <w:szCs w:val="22"/>
        </w:rPr>
      </w:pPr>
      <w:r>
        <w:rPr>
          <w:rFonts w:cs="Arial"/>
          <w:szCs w:val="22"/>
        </w:rPr>
        <w:t xml:space="preserve">The Offerors’ quoted percent of federal penalty </w:t>
      </w:r>
      <w:r w:rsidR="00573A02">
        <w:rPr>
          <w:rFonts w:cs="Arial"/>
          <w:szCs w:val="22"/>
        </w:rPr>
        <w:t>paid</w:t>
      </w:r>
      <w:r>
        <w:rPr>
          <w:rFonts w:cs="Arial"/>
          <w:szCs w:val="22"/>
        </w:rPr>
        <w:t xml:space="preserve"> to </w:t>
      </w:r>
      <w:r w:rsidR="001F51EE">
        <w:rPr>
          <w:rFonts w:cs="Arial"/>
          <w:szCs w:val="22"/>
        </w:rPr>
        <w:t>t</w:t>
      </w:r>
      <w:r>
        <w:rPr>
          <w:rFonts w:cs="Arial"/>
          <w:szCs w:val="22"/>
        </w:rPr>
        <w:t>he Department is _______ percent (%) of all federal timely filing penalties incurred sol</w:t>
      </w:r>
      <w:r w:rsidR="00637262">
        <w:rPr>
          <w:rFonts w:cs="Arial"/>
          <w:szCs w:val="22"/>
        </w:rPr>
        <w:t>ely due to the Offerors failure</w:t>
      </w:r>
      <w:r>
        <w:rPr>
          <w:rFonts w:cs="Arial"/>
          <w:szCs w:val="22"/>
        </w:rPr>
        <w:t xml:space="preserve"> to meet federal filing deadlines and standards</w:t>
      </w:r>
      <w:r w:rsidR="00573A02">
        <w:rPr>
          <w:rFonts w:cs="Arial"/>
          <w:szCs w:val="22"/>
        </w:rPr>
        <w:t xml:space="preserve"> </w:t>
      </w:r>
      <w:r w:rsidR="00573A02" w:rsidRPr="00573A02">
        <w:rPr>
          <w:rFonts w:cs="Arial"/>
          <w:szCs w:val="22"/>
        </w:rPr>
        <w:t>under Sections 6055 and 6056 of the Internal Revenue Code (IRC)</w:t>
      </w:r>
      <w:r>
        <w:rPr>
          <w:rFonts w:cs="Arial"/>
          <w:szCs w:val="22"/>
        </w:rPr>
        <w:t xml:space="preserve">.  </w:t>
      </w:r>
      <w:r w:rsidR="00211F56">
        <w:rPr>
          <w:rFonts w:cs="Arial"/>
          <w:szCs w:val="22"/>
        </w:rPr>
        <w:t xml:space="preserve">  </w:t>
      </w:r>
      <w:r w:rsidR="005421B5">
        <w:rPr>
          <w:rFonts w:cs="Arial"/>
          <w:szCs w:val="22"/>
        </w:rPr>
        <w:t xml:space="preserve">  </w:t>
      </w:r>
    </w:p>
    <w:p w:rsidR="000C1261" w:rsidRPr="009C46CC" w:rsidRDefault="000C1261" w:rsidP="00C95F08">
      <w:pPr>
        <w:tabs>
          <w:tab w:val="left" w:pos="270"/>
          <w:tab w:val="left" w:pos="360"/>
        </w:tabs>
        <w:spacing w:line="360" w:lineRule="auto"/>
        <w:rPr>
          <w:rFonts w:cs="Arial"/>
          <w:szCs w:val="22"/>
        </w:rPr>
      </w:pPr>
    </w:p>
    <w:p w:rsidR="00583D9B" w:rsidRPr="003D49ED" w:rsidRDefault="00EC2A50" w:rsidP="00583D9B">
      <w:pPr>
        <w:ind w:left="720" w:hanging="360"/>
        <w:rPr>
          <w:rFonts w:cs="Arial"/>
          <w:b/>
          <w:szCs w:val="22"/>
          <w:u w:val="single"/>
        </w:rPr>
      </w:pPr>
      <w:r>
        <w:rPr>
          <w:rFonts w:cs="Arial"/>
          <w:b/>
          <w:szCs w:val="22"/>
        </w:rPr>
        <w:t>4</w:t>
      </w:r>
      <w:r w:rsidR="00583D9B" w:rsidRPr="003D49ED">
        <w:rPr>
          <w:rFonts w:cs="Arial"/>
          <w:b/>
          <w:szCs w:val="22"/>
        </w:rPr>
        <w:t>.</w:t>
      </w:r>
      <w:r w:rsidR="00583D9B" w:rsidRPr="003D49ED">
        <w:rPr>
          <w:rFonts w:cs="Arial"/>
          <w:b/>
          <w:szCs w:val="22"/>
        </w:rPr>
        <w:tab/>
      </w:r>
      <w:r w:rsidR="00583D9B" w:rsidRPr="003D49ED">
        <w:rPr>
          <w:rFonts w:cs="Arial"/>
          <w:b/>
          <w:szCs w:val="22"/>
          <w:u w:val="single"/>
        </w:rPr>
        <w:t>Maintenance of Confidential Employee Records</w:t>
      </w:r>
      <w:r w:rsidR="00583D9B" w:rsidRPr="003D49ED">
        <w:rPr>
          <w:rFonts w:cs="Arial"/>
          <w:b/>
          <w:szCs w:val="22"/>
        </w:rPr>
        <w:t xml:space="preserve"> </w:t>
      </w:r>
    </w:p>
    <w:p w:rsidR="00583D9B" w:rsidRPr="003D49ED" w:rsidRDefault="00583D9B" w:rsidP="00583D9B">
      <w:pPr>
        <w:ind w:left="1080" w:hanging="360"/>
        <w:rPr>
          <w:rFonts w:cs="Arial"/>
          <w:szCs w:val="22"/>
        </w:rPr>
      </w:pPr>
    </w:p>
    <w:p w:rsidR="00583D9B" w:rsidRPr="003D49ED" w:rsidRDefault="00583D9B" w:rsidP="00583D9B">
      <w:pPr>
        <w:ind w:left="1080" w:hanging="360"/>
        <w:rPr>
          <w:rFonts w:cs="Arial"/>
          <w:b/>
          <w:szCs w:val="22"/>
          <w:u w:val="single"/>
        </w:rPr>
      </w:pPr>
      <w:r w:rsidRPr="003D49ED">
        <w:rPr>
          <w:rFonts w:cs="Arial"/>
          <w:b/>
          <w:szCs w:val="22"/>
        </w:rPr>
        <w:t>a.</w:t>
      </w:r>
      <w:r w:rsidRPr="003D49ED">
        <w:rPr>
          <w:rFonts w:cs="Arial"/>
          <w:b/>
          <w:szCs w:val="22"/>
        </w:rPr>
        <w:tab/>
      </w:r>
      <w:r w:rsidRPr="003D49ED">
        <w:rPr>
          <w:rFonts w:cs="Arial"/>
          <w:b/>
          <w:szCs w:val="22"/>
          <w:u w:val="single"/>
        </w:rPr>
        <w:t>Duties and Responsibilities</w:t>
      </w:r>
    </w:p>
    <w:p w:rsidR="00583D9B" w:rsidRPr="003D49ED" w:rsidRDefault="00583D9B" w:rsidP="00583D9B">
      <w:pPr>
        <w:ind w:left="720"/>
        <w:rPr>
          <w:rFonts w:cs="Arial"/>
          <w:szCs w:val="22"/>
        </w:rPr>
      </w:pPr>
    </w:p>
    <w:p w:rsidR="00583D9B" w:rsidRPr="003D49ED" w:rsidRDefault="00583D9B" w:rsidP="00583D9B">
      <w:pPr>
        <w:spacing w:line="360" w:lineRule="auto"/>
        <w:ind w:left="1080"/>
        <w:rPr>
          <w:rFonts w:cs="Arial"/>
          <w:szCs w:val="22"/>
        </w:rPr>
      </w:pPr>
      <w:r w:rsidRPr="003D49ED">
        <w:rPr>
          <w:rFonts w:cs="Arial"/>
          <w:szCs w:val="22"/>
        </w:rPr>
        <w:t xml:space="preserve">The Offeror shall be responsible for maintaining all Employee records in a confidential manner. Such record keeping </w:t>
      </w:r>
      <w:r>
        <w:rPr>
          <w:rFonts w:cs="Arial"/>
          <w:szCs w:val="22"/>
        </w:rPr>
        <w:t xml:space="preserve">must be HIPAA compliant and </w:t>
      </w:r>
      <w:r w:rsidRPr="003D49ED">
        <w:rPr>
          <w:rFonts w:cs="Arial"/>
          <w:szCs w:val="22"/>
        </w:rPr>
        <w:t>shall include, at a minimum:</w:t>
      </w:r>
    </w:p>
    <w:p w:rsidR="00583D9B" w:rsidRPr="003D49ED" w:rsidRDefault="00583D9B" w:rsidP="00583D9B">
      <w:pPr>
        <w:tabs>
          <w:tab w:val="left" w:pos="1440"/>
        </w:tabs>
        <w:rPr>
          <w:rFonts w:cs="Arial"/>
          <w:szCs w:val="22"/>
        </w:rPr>
      </w:pPr>
    </w:p>
    <w:p w:rsidR="00583D9B" w:rsidRPr="003D49ED" w:rsidRDefault="00583D9B" w:rsidP="00583D9B">
      <w:pPr>
        <w:spacing w:line="360" w:lineRule="auto"/>
        <w:ind w:left="1440" w:right="-180" w:hanging="360"/>
        <w:rPr>
          <w:rFonts w:cs="Arial"/>
          <w:szCs w:val="22"/>
        </w:rPr>
      </w:pPr>
      <w:r w:rsidRPr="003D49ED">
        <w:rPr>
          <w:rFonts w:cs="Arial"/>
          <w:szCs w:val="22"/>
        </w:rPr>
        <w:t>(1)</w:t>
      </w:r>
      <w:r w:rsidRPr="003D49ED">
        <w:rPr>
          <w:rFonts w:cs="Arial"/>
          <w:szCs w:val="22"/>
        </w:rPr>
        <w:tab/>
      </w:r>
      <w:r>
        <w:rPr>
          <w:rFonts w:cs="Arial"/>
          <w:szCs w:val="22"/>
        </w:rPr>
        <w:t>Maintain</w:t>
      </w:r>
      <w:r w:rsidRPr="003D49ED">
        <w:rPr>
          <w:rFonts w:cs="Arial"/>
          <w:szCs w:val="22"/>
        </w:rPr>
        <w:t xml:space="preserve"> confidential</w:t>
      </w:r>
      <w:r>
        <w:rPr>
          <w:rFonts w:cs="Arial"/>
          <w:szCs w:val="22"/>
        </w:rPr>
        <w:t xml:space="preserve"> employee data including employment records, health insurance enrollment records, and personal information.</w:t>
      </w:r>
    </w:p>
    <w:p w:rsidR="00583D9B" w:rsidRPr="003D49ED" w:rsidRDefault="00583D9B" w:rsidP="00583D9B">
      <w:pPr>
        <w:tabs>
          <w:tab w:val="left" w:pos="1440"/>
        </w:tabs>
        <w:ind w:left="1440" w:hanging="360"/>
        <w:rPr>
          <w:rFonts w:cs="Arial"/>
          <w:szCs w:val="22"/>
        </w:rPr>
      </w:pPr>
    </w:p>
    <w:p w:rsidR="00583D9B" w:rsidRPr="003D49ED" w:rsidRDefault="00583D9B" w:rsidP="00583D9B">
      <w:pPr>
        <w:spacing w:line="360" w:lineRule="auto"/>
        <w:ind w:left="1440" w:right="-187" w:hanging="360"/>
        <w:rPr>
          <w:rFonts w:cs="Arial"/>
          <w:szCs w:val="22"/>
        </w:rPr>
      </w:pPr>
      <w:r w:rsidRPr="003D49ED">
        <w:rPr>
          <w:rFonts w:cs="Arial"/>
          <w:szCs w:val="22"/>
        </w:rPr>
        <w:t>(2)</w:t>
      </w:r>
      <w:r w:rsidRPr="003D49ED">
        <w:rPr>
          <w:rFonts w:cs="Arial"/>
          <w:szCs w:val="22"/>
        </w:rPr>
        <w:tab/>
      </w:r>
      <w:r>
        <w:rPr>
          <w:rFonts w:cs="Arial"/>
          <w:szCs w:val="22"/>
        </w:rPr>
        <w:t>Using</w:t>
      </w:r>
      <w:r w:rsidRPr="003D49ED">
        <w:rPr>
          <w:rFonts w:cs="Arial"/>
          <w:szCs w:val="22"/>
        </w:rPr>
        <w:t xml:space="preserve"> appropriate, documented safeguards to prevent the use or disclosure of </w:t>
      </w:r>
      <w:r>
        <w:rPr>
          <w:rFonts w:cs="Arial"/>
          <w:szCs w:val="22"/>
        </w:rPr>
        <w:t>employee data</w:t>
      </w:r>
      <w:r w:rsidRPr="003D49ED">
        <w:rPr>
          <w:rFonts w:cs="Arial"/>
          <w:szCs w:val="22"/>
        </w:rPr>
        <w:t xml:space="preserve"> other than as requir</w:t>
      </w:r>
      <w:r>
        <w:rPr>
          <w:rFonts w:cs="Arial"/>
          <w:szCs w:val="22"/>
        </w:rPr>
        <w:t xml:space="preserve">ed by this RFP. </w:t>
      </w:r>
      <w:r w:rsidRPr="003D49ED">
        <w:rPr>
          <w:rFonts w:cs="Arial"/>
          <w:szCs w:val="22"/>
        </w:rPr>
        <w:t>The selected Offeror shall maintain a comprehensive written information security program that includes administrative, technical, and physical safeguards appropriate to the size and complexity of the selected Offeror’s operations and the nature and scope of its activities.</w:t>
      </w:r>
    </w:p>
    <w:p w:rsidR="00583D9B" w:rsidRDefault="00583D9B" w:rsidP="00583D9B">
      <w:pPr>
        <w:ind w:left="1440" w:hanging="360"/>
        <w:rPr>
          <w:rFonts w:cs="Arial"/>
          <w:b/>
          <w:szCs w:val="22"/>
        </w:rPr>
      </w:pPr>
    </w:p>
    <w:p w:rsidR="00583D9B" w:rsidRDefault="00583D9B" w:rsidP="00583D9B">
      <w:pPr>
        <w:ind w:left="1080" w:hanging="360"/>
        <w:rPr>
          <w:rFonts w:cs="Arial"/>
          <w:b/>
          <w:szCs w:val="22"/>
          <w:u w:val="single"/>
        </w:rPr>
      </w:pPr>
      <w:r>
        <w:rPr>
          <w:rFonts w:cs="Arial"/>
          <w:b/>
          <w:szCs w:val="22"/>
        </w:rPr>
        <w:t>b</w:t>
      </w:r>
      <w:r w:rsidRPr="00FA619F">
        <w:rPr>
          <w:rFonts w:cs="Arial"/>
          <w:b/>
          <w:szCs w:val="22"/>
        </w:rPr>
        <w:t>.</w:t>
      </w:r>
      <w:r w:rsidRPr="00FA619F">
        <w:rPr>
          <w:rFonts w:cs="Arial"/>
          <w:b/>
          <w:szCs w:val="22"/>
        </w:rPr>
        <w:tab/>
      </w:r>
      <w:r w:rsidRPr="00825DB9">
        <w:rPr>
          <w:rFonts w:cs="Arial"/>
          <w:b/>
          <w:szCs w:val="22"/>
          <w:u w:val="single"/>
        </w:rPr>
        <w:t>Required Submission</w:t>
      </w:r>
    </w:p>
    <w:p w:rsidR="00583D9B" w:rsidRPr="00E220FD" w:rsidRDefault="00583D9B" w:rsidP="00583D9B">
      <w:pPr>
        <w:ind w:left="1440" w:hanging="360"/>
        <w:rPr>
          <w:rFonts w:cs="Arial"/>
          <w:szCs w:val="22"/>
        </w:rPr>
      </w:pPr>
    </w:p>
    <w:p w:rsidR="00583D9B" w:rsidRPr="003D49ED" w:rsidRDefault="00583D9B" w:rsidP="00583D9B">
      <w:pPr>
        <w:spacing w:line="360" w:lineRule="auto"/>
        <w:ind w:left="1440" w:hanging="360"/>
        <w:rPr>
          <w:rFonts w:cs="Arial"/>
          <w:szCs w:val="22"/>
        </w:rPr>
      </w:pPr>
      <w:r w:rsidRPr="003D49ED">
        <w:rPr>
          <w:rFonts w:cs="Arial"/>
          <w:szCs w:val="22"/>
        </w:rPr>
        <w:t>(1)</w:t>
      </w:r>
      <w:r w:rsidRPr="003D49ED">
        <w:rPr>
          <w:rFonts w:cs="Arial"/>
          <w:szCs w:val="22"/>
        </w:rPr>
        <w:tab/>
        <w:t xml:space="preserve">Describe </w:t>
      </w:r>
      <w:r w:rsidR="003C7910">
        <w:rPr>
          <w:rFonts w:cs="Arial"/>
          <w:szCs w:val="22"/>
        </w:rPr>
        <w:t xml:space="preserve">how </w:t>
      </w:r>
      <w:r w:rsidRPr="003D49ED">
        <w:rPr>
          <w:rFonts w:cs="Arial"/>
          <w:szCs w:val="22"/>
        </w:rPr>
        <w:t>the Offeror’s process</w:t>
      </w:r>
      <w:r>
        <w:rPr>
          <w:rFonts w:cs="Arial"/>
          <w:szCs w:val="22"/>
        </w:rPr>
        <w:t xml:space="preserve"> </w:t>
      </w:r>
      <w:r w:rsidRPr="003D49ED">
        <w:rPr>
          <w:rFonts w:cs="Arial"/>
          <w:szCs w:val="22"/>
        </w:rPr>
        <w:t>for establishing, maintaining, and securing confidential case records</w:t>
      </w:r>
      <w:r w:rsidR="003C7910" w:rsidRPr="003C7910">
        <w:rPr>
          <w:rFonts w:cs="Arial"/>
          <w:szCs w:val="22"/>
        </w:rPr>
        <w:t xml:space="preserve"> </w:t>
      </w:r>
      <w:r w:rsidR="003C7910">
        <w:rPr>
          <w:rFonts w:cs="Arial"/>
          <w:szCs w:val="22"/>
        </w:rPr>
        <w:t>that is HIPAA compliant;</w:t>
      </w:r>
    </w:p>
    <w:p w:rsidR="00583D9B" w:rsidRPr="003D49ED" w:rsidRDefault="00583D9B" w:rsidP="00583D9B">
      <w:pPr>
        <w:ind w:left="1440" w:hanging="360"/>
        <w:rPr>
          <w:rFonts w:cs="Arial"/>
          <w:szCs w:val="22"/>
        </w:rPr>
      </w:pPr>
    </w:p>
    <w:p w:rsidR="00583D9B" w:rsidRDefault="00583D9B" w:rsidP="00583D9B">
      <w:pPr>
        <w:pStyle w:val="BodyTextIndent"/>
        <w:spacing w:line="360" w:lineRule="auto"/>
        <w:ind w:left="1440" w:hanging="360"/>
        <w:rPr>
          <w:rFonts w:cs="Arial"/>
          <w:szCs w:val="22"/>
        </w:rPr>
      </w:pPr>
      <w:r w:rsidRPr="003D49ED">
        <w:rPr>
          <w:rFonts w:cs="Arial"/>
          <w:szCs w:val="22"/>
        </w:rPr>
        <w:t>(2)</w:t>
      </w:r>
      <w:r w:rsidRPr="003D49ED">
        <w:rPr>
          <w:rFonts w:cs="Arial"/>
          <w:szCs w:val="22"/>
        </w:rPr>
        <w:tab/>
        <w:t>Submit a copy of the Offeror’s information security program that includes administrative, technical, and physical safeguards for con</w:t>
      </w:r>
      <w:r>
        <w:rPr>
          <w:rFonts w:cs="Arial"/>
          <w:szCs w:val="22"/>
        </w:rPr>
        <w:t>fidential employee records.</w:t>
      </w:r>
      <w:r w:rsidRPr="003D49ED">
        <w:rPr>
          <w:rFonts w:cs="Arial"/>
          <w:szCs w:val="22"/>
        </w:rPr>
        <w:t xml:space="preserve"> If company policy precludes distribution of the information security program, the Offe</w:t>
      </w:r>
      <w:r w:rsidR="003C7910">
        <w:rPr>
          <w:rFonts w:cs="Arial"/>
          <w:szCs w:val="22"/>
        </w:rPr>
        <w:t xml:space="preserve">ror must make </w:t>
      </w:r>
      <w:r>
        <w:rPr>
          <w:rFonts w:cs="Arial"/>
          <w:szCs w:val="22"/>
        </w:rPr>
        <w:t xml:space="preserve">arrangements for </w:t>
      </w:r>
      <w:r w:rsidRPr="003D49ED">
        <w:rPr>
          <w:rFonts w:cs="Arial"/>
          <w:szCs w:val="22"/>
        </w:rPr>
        <w:t>the Departments review.</w:t>
      </w:r>
    </w:p>
    <w:p w:rsidR="00D76352" w:rsidRDefault="00D76352" w:rsidP="00C66FFB">
      <w:pPr>
        <w:pStyle w:val="BodyTextIndent3"/>
        <w:spacing w:after="0" w:line="360" w:lineRule="auto"/>
        <w:ind w:left="1800"/>
        <w:rPr>
          <w:rFonts w:cs="Arial"/>
          <w:sz w:val="22"/>
          <w:szCs w:val="22"/>
        </w:rPr>
      </w:pPr>
    </w:p>
    <w:p w:rsidR="00764221" w:rsidRPr="005D257C" w:rsidRDefault="00764221" w:rsidP="00764221">
      <w:pPr>
        <w:tabs>
          <w:tab w:val="left" w:pos="360"/>
          <w:tab w:val="left" w:pos="1350"/>
        </w:tabs>
        <w:rPr>
          <w:rFonts w:cs="Arial"/>
          <w:b/>
        </w:rPr>
      </w:pPr>
      <w:r w:rsidRPr="00764221">
        <w:rPr>
          <w:rFonts w:cs="Arial"/>
          <w:b/>
        </w:rPr>
        <w:t xml:space="preserve"> </w:t>
      </w:r>
      <w:r>
        <w:rPr>
          <w:rFonts w:cs="Arial"/>
          <w:b/>
        </w:rPr>
        <w:t>C</w:t>
      </w:r>
      <w:r w:rsidRPr="003A654A">
        <w:rPr>
          <w:rFonts w:cs="Arial"/>
          <w:b/>
        </w:rPr>
        <w:t>.</w:t>
      </w:r>
      <w:r>
        <w:rPr>
          <w:rFonts w:cs="Arial"/>
          <w:b/>
        </w:rPr>
        <w:tab/>
      </w:r>
      <w:r w:rsidRPr="005D257C">
        <w:rPr>
          <w:rFonts w:cs="Arial"/>
          <w:b/>
          <w:u w:val="single"/>
        </w:rPr>
        <w:t>Diversity Practices Questionnaire</w:t>
      </w:r>
      <w:r w:rsidRPr="005D257C">
        <w:rPr>
          <w:rFonts w:cs="Arial"/>
          <w:b/>
        </w:rPr>
        <w:t xml:space="preserve"> </w:t>
      </w:r>
    </w:p>
    <w:p w:rsidR="00764221" w:rsidRPr="005D257C" w:rsidRDefault="00764221" w:rsidP="00764221">
      <w:pPr>
        <w:tabs>
          <w:tab w:val="left" w:pos="0"/>
          <w:tab w:val="left" w:pos="1890"/>
        </w:tabs>
        <w:ind w:left="360"/>
        <w:rPr>
          <w:rFonts w:cs="Arial"/>
        </w:rPr>
      </w:pPr>
    </w:p>
    <w:p w:rsidR="00764221" w:rsidRPr="005D257C" w:rsidRDefault="00764221" w:rsidP="00764221">
      <w:pPr>
        <w:tabs>
          <w:tab w:val="left" w:pos="1890"/>
        </w:tabs>
        <w:spacing w:line="360" w:lineRule="auto"/>
        <w:ind w:left="360"/>
        <w:rPr>
          <w:rFonts w:cs="Arial"/>
        </w:rPr>
      </w:pPr>
      <w:r w:rsidRPr="005D257C">
        <w:rPr>
          <w:rFonts w:cs="Arial"/>
        </w:rPr>
        <w:t>Diversity practices are the efforts of contractors to include New York State-certified Minority and Women-owned Business Enterprises (“MWBEs”) in their business practices. Diversity practices may include past, present, or future actions and policies, and include activities of contractors on contracts with private entities and governmental units other than the State of New York. Assessing the diversity practices of contractors enables contractors to engage in meaningful, capacity-building collaborations with MWBEs.</w:t>
      </w:r>
    </w:p>
    <w:p w:rsidR="00764221" w:rsidRPr="005D257C" w:rsidRDefault="00764221" w:rsidP="00764221">
      <w:pPr>
        <w:tabs>
          <w:tab w:val="left" w:pos="1890"/>
        </w:tabs>
        <w:ind w:left="360"/>
        <w:rPr>
          <w:rFonts w:cs="Arial"/>
        </w:rPr>
      </w:pPr>
    </w:p>
    <w:p w:rsidR="00764221" w:rsidRPr="005D257C" w:rsidRDefault="00764221" w:rsidP="00764221">
      <w:pPr>
        <w:tabs>
          <w:tab w:val="left" w:pos="1890"/>
        </w:tabs>
        <w:spacing w:line="360" w:lineRule="auto"/>
        <w:ind w:left="360"/>
        <w:rPr>
          <w:rFonts w:cs="Arial"/>
        </w:rPr>
      </w:pPr>
      <w:r w:rsidRPr="005D257C">
        <w:rPr>
          <w:rFonts w:cs="Arial"/>
        </w:rPr>
        <w:t xml:space="preserve">The Department has determined, pursuant to New York State Executive Law Article 15-A, that the assessment of the diversity practices of respondents to this procurement is practical, feasible, and appropriate. Accordingly, respondents to this procurement shall be required to include as part of their response to this procurement, as described in this section and in Section VI, herein, Form Exhibit </w:t>
      </w:r>
      <w:r w:rsidR="00BC2CE6">
        <w:rPr>
          <w:rFonts w:cs="Arial"/>
        </w:rPr>
        <w:t>I</w:t>
      </w:r>
      <w:r w:rsidRPr="005D257C">
        <w:rPr>
          <w:rFonts w:cs="Arial"/>
        </w:rPr>
        <w:t>V.</w:t>
      </w:r>
      <w:r>
        <w:rPr>
          <w:rFonts w:cs="Arial"/>
        </w:rPr>
        <w:t>B</w:t>
      </w:r>
      <w:r w:rsidRPr="005D257C">
        <w:rPr>
          <w:rFonts w:cs="Arial"/>
        </w:rPr>
        <w:t xml:space="preserve"> entitled “Diversity Practices Questionnaire.” </w:t>
      </w:r>
    </w:p>
    <w:p w:rsidR="00764221" w:rsidRPr="005D257C" w:rsidRDefault="00764221" w:rsidP="00764221">
      <w:pPr>
        <w:tabs>
          <w:tab w:val="left" w:pos="1890"/>
        </w:tabs>
        <w:ind w:left="1350"/>
        <w:rPr>
          <w:rFonts w:cs="Arial"/>
        </w:rPr>
      </w:pPr>
    </w:p>
    <w:p w:rsidR="00764221" w:rsidRPr="005D257C" w:rsidRDefault="00BC2CE6" w:rsidP="00C95F08">
      <w:pPr>
        <w:tabs>
          <w:tab w:val="left" w:pos="1890"/>
        </w:tabs>
        <w:ind w:left="720"/>
        <w:rPr>
          <w:rFonts w:cs="Arial"/>
          <w:b/>
          <w:u w:val="single"/>
        </w:rPr>
      </w:pPr>
      <w:r w:rsidRPr="00316FD2">
        <w:rPr>
          <w:rFonts w:cs="Arial"/>
          <w:b/>
        </w:rPr>
        <w:t>a.</w:t>
      </w:r>
      <w:r>
        <w:rPr>
          <w:rFonts w:cs="Arial"/>
          <w:b/>
          <w:u w:val="single"/>
        </w:rPr>
        <w:t xml:space="preserve"> </w:t>
      </w:r>
      <w:r w:rsidR="00764221" w:rsidRPr="005D257C">
        <w:rPr>
          <w:rFonts w:cs="Arial"/>
          <w:b/>
          <w:u w:val="single"/>
        </w:rPr>
        <w:t>Required Submission</w:t>
      </w:r>
    </w:p>
    <w:p w:rsidR="00764221" w:rsidRPr="005D257C" w:rsidRDefault="00764221" w:rsidP="00764221">
      <w:pPr>
        <w:tabs>
          <w:tab w:val="left" w:pos="1890"/>
        </w:tabs>
        <w:ind w:left="1350"/>
        <w:rPr>
          <w:rFonts w:cs="Arial"/>
        </w:rPr>
      </w:pPr>
    </w:p>
    <w:p w:rsidR="00764221" w:rsidRPr="00C95F08" w:rsidRDefault="00764221" w:rsidP="00316FD2">
      <w:pPr>
        <w:spacing w:line="360" w:lineRule="auto"/>
        <w:ind w:left="990"/>
        <w:rPr>
          <w:rFonts w:cs="Arial"/>
          <w:szCs w:val="22"/>
        </w:rPr>
      </w:pPr>
      <w:r w:rsidRPr="005D257C">
        <w:rPr>
          <w:rFonts w:cs="Arial"/>
        </w:rPr>
        <w:t xml:space="preserve">The Offeror must submit the Diversity Practices Questionnaire (Exhibit </w:t>
      </w:r>
      <w:r w:rsidR="00BC2CE6">
        <w:rPr>
          <w:rFonts w:cs="Arial"/>
        </w:rPr>
        <w:t>I</w:t>
      </w:r>
      <w:r w:rsidRPr="005D257C">
        <w:rPr>
          <w:rFonts w:cs="Arial"/>
        </w:rPr>
        <w:t>V.</w:t>
      </w:r>
      <w:r>
        <w:rPr>
          <w:rFonts w:cs="Arial"/>
        </w:rPr>
        <w:t>B</w:t>
      </w:r>
      <w:r w:rsidRPr="005D257C">
        <w:rPr>
          <w:rFonts w:cs="Arial"/>
        </w:rPr>
        <w:t>) signed by both the Offeror’s authorized representative and public notary. The Offeror’s completion of the questionnaire is voluntary and blank submissions will not disqualify an Offeror from the procurement.</w:t>
      </w:r>
      <w:r w:rsidR="00D337A5">
        <w:rPr>
          <w:rFonts w:cs="Arial"/>
        </w:rPr>
        <w:t xml:space="preserve"> </w:t>
      </w:r>
    </w:p>
    <w:sectPr w:rsidR="00764221" w:rsidRPr="00C95F08" w:rsidSect="00C3686F">
      <w:headerReference w:type="default" r:id="rId8"/>
      <w:footerReference w:type="default" r:id="rId9"/>
      <w:pgSz w:w="12240" w:h="15840" w:code="1"/>
      <w:pgMar w:top="1440"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27" w:rsidRDefault="006B2327" w:rsidP="00B65BA8">
      <w:r>
        <w:separator/>
      </w:r>
    </w:p>
  </w:endnote>
  <w:endnote w:type="continuationSeparator" w:id="0">
    <w:p w:rsidR="006B2327" w:rsidRDefault="006B2327" w:rsidP="00B6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ED" w:rsidRPr="00085BF9" w:rsidRDefault="0027636E" w:rsidP="00E31842">
    <w:pPr>
      <w:pStyle w:val="Footer"/>
      <w:jc w:val="right"/>
      <w:rPr>
        <w:rFonts w:cs="Arial"/>
        <w:szCs w:val="22"/>
      </w:rPr>
    </w:pPr>
    <w:r>
      <w:rPr>
        <w:rFonts w:cs="Arial"/>
        <w:szCs w:val="22"/>
      </w:rPr>
      <w:t xml:space="preserve">PPACA </w:t>
    </w:r>
    <w:r w:rsidR="00AA7E5A">
      <w:rPr>
        <w:rFonts w:cs="Arial"/>
        <w:szCs w:val="22"/>
      </w:rPr>
      <w:t xml:space="preserve">Compliance </w:t>
    </w:r>
    <w:r>
      <w:rPr>
        <w:rFonts w:cs="Arial"/>
        <w:szCs w:val="22"/>
      </w:rPr>
      <w:t>Services</w:t>
    </w:r>
    <w:r w:rsidR="003D49ED" w:rsidRPr="00085BF9">
      <w:rPr>
        <w:rFonts w:cs="Arial"/>
        <w:szCs w:val="22"/>
      </w:rPr>
      <w:t xml:space="preserve"> RFP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27" w:rsidRDefault="006B2327" w:rsidP="00B65BA8">
      <w:r>
        <w:separator/>
      </w:r>
    </w:p>
  </w:footnote>
  <w:footnote w:type="continuationSeparator" w:id="0">
    <w:p w:rsidR="006B2327" w:rsidRDefault="006B2327" w:rsidP="00B6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9ED" w:rsidRPr="00085BF9" w:rsidRDefault="004C2DD3" w:rsidP="004B06C2">
    <w:pPr>
      <w:pStyle w:val="Header"/>
      <w:pBdr>
        <w:bottom w:val="double" w:sz="4" w:space="1" w:color="auto"/>
      </w:pBdr>
      <w:jc w:val="right"/>
      <w:rPr>
        <w:rFonts w:cs="Arial"/>
        <w:b/>
        <w:szCs w:val="22"/>
      </w:rPr>
    </w:pPr>
    <w:r w:rsidRPr="00085BF9">
      <w:rPr>
        <w:rFonts w:cs="Arial"/>
        <w:b/>
        <w:szCs w:val="22"/>
      </w:rPr>
      <w:t xml:space="preserve">SECTION IV: </w:t>
    </w:r>
    <w:r w:rsidR="003D49ED" w:rsidRPr="00085BF9">
      <w:rPr>
        <w:rFonts w:cs="Arial"/>
        <w:b/>
        <w:szCs w:val="22"/>
      </w:rPr>
      <w:t>TECHNICAL PROPOSAL REQUIREMENTS</w:t>
    </w:r>
  </w:p>
  <w:p w:rsidR="003D49ED" w:rsidRPr="00085BF9" w:rsidRDefault="003D49ED" w:rsidP="004B06C2">
    <w:pPr>
      <w:pStyle w:val="Header"/>
      <w:pBdr>
        <w:bottom w:val="double" w:sz="4" w:space="1" w:color="auto"/>
      </w:pBdr>
      <w:jc w:val="right"/>
      <w:rPr>
        <w:rFonts w:cs="Arial"/>
        <w:b/>
        <w:szCs w:val="22"/>
      </w:rPr>
    </w:pPr>
    <w:r w:rsidRPr="00085BF9">
      <w:rPr>
        <w:rFonts w:cs="Arial"/>
        <w:b/>
        <w:szCs w:val="22"/>
      </w:rPr>
      <w:t>Page 4-</w:t>
    </w:r>
    <w:r w:rsidRPr="00085BF9">
      <w:rPr>
        <w:rStyle w:val="PageNumber"/>
        <w:rFonts w:cs="Arial"/>
        <w:b/>
        <w:szCs w:val="22"/>
      </w:rPr>
      <w:fldChar w:fldCharType="begin"/>
    </w:r>
    <w:r w:rsidRPr="00085BF9">
      <w:rPr>
        <w:rStyle w:val="PageNumber"/>
        <w:rFonts w:cs="Arial"/>
        <w:b/>
        <w:szCs w:val="22"/>
      </w:rPr>
      <w:instrText xml:space="preserve"> PAGE </w:instrText>
    </w:r>
    <w:r w:rsidRPr="00085BF9">
      <w:rPr>
        <w:rStyle w:val="PageNumber"/>
        <w:rFonts w:cs="Arial"/>
        <w:b/>
        <w:szCs w:val="22"/>
      </w:rPr>
      <w:fldChar w:fldCharType="separate"/>
    </w:r>
    <w:r w:rsidR="00851869">
      <w:rPr>
        <w:rStyle w:val="PageNumber"/>
        <w:rFonts w:cs="Arial"/>
        <w:b/>
        <w:noProof/>
        <w:szCs w:val="22"/>
      </w:rPr>
      <w:t>1</w:t>
    </w:r>
    <w:r w:rsidRPr="00085BF9">
      <w:rPr>
        <w:rStyle w:val="PageNumber"/>
        <w:rFonts w:cs="Arial"/>
        <w:b/>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173F"/>
    <w:multiLevelType w:val="hybridMultilevel"/>
    <w:tmpl w:val="B432747A"/>
    <w:lvl w:ilvl="0" w:tplc="EA9A9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4642E1"/>
    <w:multiLevelType w:val="hybridMultilevel"/>
    <w:tmpl w:val="E48450A8"/>
    <w:lvl w:ilvl="0" w:tplc="EA9A940C">
      <w:start w:val="1"/>
      <w:numFmt w:val="lowerLetter"/>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C63CE5"/>
    <w:multiLevelType w:val="hybridMultilevel"/>
    <w:tmpl w:val="807450C4"/>
    <w:lvl w:ilvl="0" w:tplc="18806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92966"/>
    <w:multiLevelType w:val="hybridMultilevel"/>
    <w:tmpl w:val="EDAED0FA"/>
    <w:lvl w:ilvl="0" w:tplc="42AC35BE">
      <w:start w:val="8"/>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259E7"/>
    <w:multiLevelType w:val="hybridMultilevel"/>
    <w:tmpl w:val="A3407274"/>
    <w:lvl w:ilvl="0" w:tplc="EA9A940C">
      <w:start w:val="1"/>
      <w:numFmt w:val="lowerLetter"/>
      <w:lvlText w:val="(%1)"/>
      <w:lvlJc w:val="left"/>
      <w:pPr>
        <w:ind w:left="2520" w:hanging="360"/>
      </w:pPr>
      <w:rPr>
        <w:rFonts w:hint="default"/>
      </w:rPr>
    </w:lvl>
    <w:lvl w:ilvl="1" w:tplc="EA9A940C">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1F4E89"/>
    <w:multiLevelType w:val="hybridMultilevel"/>
    <w:tmpl w:val="31643CDC"/>
    <w:lvl w:ilvl="0" w:tplc="87403428">
      <w:start w:val="1"/>
      <w:numFmt w:val="decimal"/>
      <w:lvlText w:val="%1."/>
      <w:lvlJc w:val="left"/>
      <w:pPr>
        <w:tabs>
          <w:tab w:val="num" w:pos="1440"/>
        </w:tabs>
        <w:ind w:left="1440" w:hanging="360"/>
      </w:pPr>
      <w:rPr>
        <w:rFonts w:hint="default"/>
      </w:rPr>
    </w:lvl>
    <w:lvl w:ilvl="1" w:tplc="3D5C5EE2">
      <w:start w:val="12"/>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1236241A">
      <w:start w:val="2"/>
      <w:numFmt w:val="decimal"/>
      <w:lvlText w:val="%4"/>
      <w:lvlJc w:val="left"/>
      <w:pPr>
        <w:tabs>
          <w:tab w:val="num" w:pos="3420"/>
        </w:tabs>
        <w:ind w:left="3420" w:hanging="360"/>
      </w:pPr>
      <w:rPr>
        <w:rFonts w:hint="default"/>
      </w:rPr>
    </w:lvl>
    <w:lvl w:ilvl="4" w:tplc="28C2DECA">
      <w:start w:val="1"/>
      <w:numFmt w:val="lowerLetter"/>
      <w:lvlText w:val="%5."/>
      <w:lvlJc w:val="left"/>
      <w:pPr>
        <w:tabs>
          <w:tab w:val="num" w:pos="4140"/>
        </w:tabs>
        <w:ind w:left="4140" w:hanging="360"/>
      </w:pPr>
      <w:rPr>
        <w:rFonts w:hint="default"/>
        <w:i w:val="0"/>
      </w:rPr>
    </w:lvl>
    <w:lvl w:ilvl="5" w:tplc="C1A8FA2A">
      <w:start w:val="4"/>
      <w:numFmt w:val="upperLetter"/>
      <w:lvlText w:val="%6."/>
      <w:lvlJc w:val="left"/>
      <w:pPr>
        <w:tabs>
          <w:tab w:val="num" w:pos="5040"/>
        </w:tabs>
        <w:ind w:left="5040" w:hanging="360"/>
      </w:pPr>
      <w:rPr>
        <w:rFonts w:hint="default"/>
        <w:b/>
      </w:r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210B68C6"/>
    <w:multiLevelType w:val="hybridMultilevel"/>
    <w:tmpl w:val="1A103C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82C2A"/>
    <w:multiLevelType w:val="hybridMultilevel"/>
    <w:tmpl w:val="C69CFA32"/>
    <w:lvl w:ilvl="0" w:tplc="2304C1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D0182F"/>
    <w:multiLevelType w:val="hybridMultilevel"/>
    <w:tmpl w:val="F34EB022"/>
    <w:lvl w:ilvl="0" w:tplc="BF84AF3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DF1259"/>
    <w:multiLevelType w:val="hybridMultilevel"/>
    <w:tmpl w:val="0D4C6048"/>
    <w:lvl w:ilvl="0" w:tplc="3956F402">
      <w:start w:val="1"/>
      <w:numFmt w:val="decimal"/>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B68BC"/>
    <w:multiLevelType w:val="hybridMultilevel"/>
    <w:tmpl w:val="51CE9DDA"/>
    <w:lvl w:ilvl="0" w:tplc="EA9A94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C030A4"/>
    <w:multiLevelType w:val="hybridMultilevel"/>
    <w:tmpl w:val="8790173A"/>
    <w:lvl w:ilvl="0" w:tplc="70D073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AA3CDC"/>
    <w:multiLevelType w:val="hybridMultilevel"/>
    <w:tmpl w:val="59EE7BE8"/>
    <w:lvl w:ilvl="0" w:tplc="0C880844">
      <w:start w:val="3"/>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FEA275E"/>
    <w:multiLevelType w:val="singleLevel"/>
    <w:tmpl w:val="BFD61576"/>
    <w:lvl w:ilvl="0">
      <w:start w:val="2"/>
      <w:numFmt w:val="lowerLetter"/>
      <w:lvlText w:val="%1."/>
      <w:lvlJc w:val="left"/>
      <w:pPr>
        <w:tabs>
          <w:tab w:val="num" w:pos="1080"/>
        </w:tabs>
        <w:ind w:left="1080" w:hanging="360"/>
      </w:pPr>
      <w:rPr>
        <w:rFonts w:hint="default"/>
        <w:i w:val="0"/>
      </w:rPr>
    </w:lvl>
  </w:abstractNum>
  <w:abstractNum w:abstractNumId="14" w15:restartNumberingAfterBreak="0">
    <w:nsid w:val="43A14728"/>
    <w:multiLevelType w:val="singleLevel"/>
    <w:tmpl w:val="BFD61576"/>
    <w:lvl w:ilvl="0">
      <w:start w:val="2"/>
      <w:numFmt w:val="lowerLetter"/>
      <w:lvlText w:val="%1."/>
      <w:lvlJc w:val="left"/>
      <w:pPr>
        <w:tabs>
          <w:tab w:val="num" w:pos="1080"/>
        </w:tabs>
        <w:ind w:left="1080" w:hanging="360"/>
      </w:pPr>
      <w:rPr>
        <w:rFonts w:hint="default"/>
        <w:i w:val="0"/>
      </w:rPr>
    </w:lvl>
  </w:abstractNum>
  <w:abstractNum w:abstractNumId="15" w15:restartNumberingAfterBreak="0">
    <w:nsid w:val="46E925D5"/>
    <w:multiLevelType w:val="hybridMultilevel"/>
    <w:tmpl w:val="51CE9DDA"/>
    <w:lvl w:ilvl="0" w:tplc="EA9A94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1D46A3C"/>
    <w:multiLevelType w:val="hybridMultilevel"/>
    <w:tmpl w:val="43C42F26"/>
    <w:lvl w:ilvl="0" w:tplc="ED325D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51261F"/>
    <w:multiLevelType w:val="hybridMultilevel"/>
    <w:tmpl w:val="51CE9DDA"/>
    <w:lvl w:ilvl="0" w:tplc="EA9A94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BF21F77"/>
    <w:multiLevelType w:val="hybridMultilevel"/>
    <w:tmpl w:val="20500320"/>
    <w:lvl w:ilvl="0" w:tplc="49D0334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F90364"/>
    <w:multiLevelType w:val="hybridMultilevel"/>
    <w:tmpl w:val="16762CA0"/>
    <w:lvl w:ilvl="0" w:tplc="B1802A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27524B"/>
    <w:multiLevelType w:val="hybridMultilevel"/>
    <w:tmpl w:val="F34EB022"/>
    <w:lvl w:ilvl="0" w:tplc="BF84AF3A">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8F3094"/>
    <w:multiLevelType w:val="hybridMultilevel"/>
    <w:tmpl w:val="EA7E929A"/>
    <w:lvl w:ilvl="0" w:tplc="E94A54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72B36"/>
    <w:multiLevelType w:val="hybridMultilevel"/>
    <w:tmpl w:val="2C6219BE"/>
    <w:lvl w:ilvl="0" w:tplc="3956F402">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3"/>
      <w:numFmt w:val="lowerLetter"/>
      <w:lvlText w:val="%3)"/>
      <w:lvlJc w:val="left"/>
      <w:pPr>
        <w:tabs>
          <w:tab w:val="num" w:pos="2340"/>
        </w:tabs>
        <w:ind w:left="2340" w:hanging="360"/>
      </w:pPr>
      <w:rPr>
        <w:rFonts w:hint="default"/>
      </w:rPr>
    </w:lvl>
    <w:lvl w:ilvl="3" w:tplc="FFFFFFFF">
      <w:start w:val="1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8"/>
  </w:num>
  <w:num w:numId="4">
    <w:abstractNumId w:val="0"/>
  </w:num>
  <w:num w:numId="5">
    <w:abstractNumId w:val="12"/>
  </w:num>
  <w:num w:numId="6">
    <w:abstractNumId w:val="1"/>
  </w:num>
  <w:num w:numId="7">
    <w:abstractNumId w:val="13"/>
  </w:num>
  <w:num w:numId="8">
    <w:abstractNumId w:val="10"/>
  </w:num>
  <w:num w:numId="9">
    <w:abstractNumId w:val="3"/>
  </w:num>
  <w:num w:numId="10">
    <w:abstractNumId w:val="15"/>
  </w:num>
  <w:num w:numId="11">
    <w:abstractNumId w:val="5"/>
  </w:num>
  <w:num w:numId="12">
    <w:abstractNumId w:val="7"/>
  </w:num>
  <w:num w:numId="13">
    <w:abstractNumId w:val="14"/>
  </w:num>
  <w:num w:numId="14">
    <w:abstractNumId w:val="17"/>
  </w:num>
  <w:num w:numId="15">
    <w:abstractNumId w:val="2"/>
  </w:num>
  <w:num w:numId="16">
    <w:abstractNumId w:val="8"/>
  </w:num>
  <w:num w:numId="17">
    <w:abstractNumId w:val="16"/>
  </w:num>
  <w:num w:numId="18">
    <w:abstractNumId w:val="19"/>
  </w:num>
  <w:num w:numId="19">
    <w:abstractNumId w:val="11"/>
  </w:num>
  <w:num w:numId="20">
    <w:abstractNumId w:val="4"/>
  </w:num>
  <w:num w:numId="21">
    <w:abstractNumId w:val="20"/>
  </w:num>
  <w:num w:numId="22">
    <w:abstractNumId w:val="6"/>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B16"/>
    <w:rsid w:val="00000C63"/>
    <w:rsid w:val="00001E78"/>
    <w:rsid w:val="00011DBB"/>
    <w:rsid w:val="00014543"/>
    <w:rsid w:val="000168DA"/>
    <w:rsid w:val="00020B4B"/>
    <w:rsid w:val="00021636"/>
    <w:rsid w:val="00026933"/>
    <w:rsid w:val="0002717D"/>
    <w:rsid w:val="00030AEA"/>
    <w:rsid w:val="000321A4"/>
    <w:rsid w:val="00032BAC"/>
    <w:rsid w:val="00037618"/>
    <w:rsid w:val="000434D1"/>
    <w:rsid w:val="00046843"/>
    <w:rsid w:val="00046DDC"/>
    <w:rsid w:val="00054114"/>
    <w:rsid w:val="0005484D"/>
    <w:rsid w:val="00056EA9"/>
    <w:rsid w:val="0006085F"/>
    <w:rsid w:val="00061E6B"/>
    <w:rsid w:val="00062B68"/>
    <w:rsid w:val="0006360F"/>
    <w:rsid w:val="00070ACC"/>
    <w:rsid w:val="00074E0A"/>
    <w:rsid w:val="0008102D"/>
    <w:rsid w:val="00084CF9"/>
    <w:rsid w:val="00085BF9"/>
    <w:rsid w:val="00090A7E"/>
    <w:rsid w:val="00092260"/>
    <w:rsid w:val="00093B64"/>
    <w:rsid w:val="000A15DC"/>
    <w:rsid w:val="000A21DC"/>
    <w:rsid w:val="000A3B8A"/>
    <w:rsid w:val="000A4658"/>
    <w:rsid w:val="000A5617"/>
    <w:rsid w:val="000A69CE"/>
    <w:rsid w:val="000A730F"/>
    <w:rsid w:val="000B329F"/>
    <w:rsid w:val="000B54BA"/>
    <w:rsid w:val="000B5DDF"/>
    <w:rsid w:val="000B76FD"/>
    <w:rsid w:val="000C1261"/>
    <w:rsid w:val="000C574E"/>
    <w:rsid w:val="000C626A"/>
    <w:rsid w:val="000C630D"/>
    <w:rsid w:val="000C72F9"/>
    <w:rsid w:val="000D352B"/>
    <w:rsid w:val="000D35A7"/>
    <w:rsid w:val="000D4AFB"/>
    <w:rsid w:val="000D515E"/>
    <w:rsid w:val="000D703C"/>
    <w:rsid w:val="000E1C11"/>
    <w:rsid w:val="000F0592"/>
    <w:rsid w:val="000F1778"/>
    <w:rsid w:val="000F2F2A"/>
    <w:rsid w:val="000F67AB"/>
    <w:rsid w:val="0010038C"/>
    <w:rsid w:val="00102BA3"/>
    <w:rsid w:val="001060C4"/>
    <w:rsid w:val="00106C46"/>
    <w:rsid w:val="0011014D"/>
    <w:rsid w:val="001160E2"/>
    <w:rsid w:val="00120ADE"/>
    <w:rsid w:val="001250EC"/>
    <w:rsid w:val="00125523"/>
    <w:rsid w:val="001271D7"/>
    <w:rsid w:val="00127DA2"/>
    <w:rsid w:val="00136634"/>
    <w:rsid w:val="00136666"/>
    <w:rsid w:val="00137779"/>
    <w:rsid w:val="0014143B"/>
    <w:rsid w:val="00143F7A"/>
    <w:rsid w:val="00147923"/>
    <w:rsid w:val="00153C31"/>
    <w:rsid w:val="00157E83"/>
    <w:rsid w:val="00161041"/>
    <w:rsid w:val="0016238D"/>
    <w:rsid w:val="00163084"/>
    <w:rsid w:val="001634A9"/>
    <w:rsid w:val="00164822"/>
    <w:rsid w:val="00164F90"/>
    <w:rsid w:val="00167318"/>
    <w:rsid w:val="00171540"/>
    <w:rsid w:val="00171CE0"/>
    <w:rsid w:val="00176831"/>
    <w:rsid w:val="00176D08"/>
    <w:rsid w:val="001802BD"/>
    <w:rsid w:val="001817C0"/>
    <w:rsid w:val="0018250C"/>
    <w:rsid w:val="0018419E"/>
    <w:rsid w:val="00187772"/>
    <w:rsid w:val="00191E4C"/>
    <w:rsid w:val="001941C8"/>
    <w:rsid w:val="0019509B"/>
    <w:rsid w:val="001A019D"/>
    <w:rsid w:val="001A44B9"/>
    <w:rsid w:val="001A4EF1"/>
    <w:rsid w:val="001B39F6"/>
    <w:rsid w:val="001B4136"/>
    <w:rsid w:val="001B4794"/>
    <w:rsid w:val="001B6EE5"/>
    <w:rsid w:val="001B7302"/>
    <w:rsid w:val="001B76EF"/>
    <w:rsid w:val="001C011A"/>
    <w:rsid w:val="001C202D"/>
    <w:rsid w:val="001D14CA"/>
    <w:rsid w:val="001D1C9A"/>
    <w:rsid w:val="001D5CE8"/>
    <w:rsid w:val="001D6D0D"/>
    <w:rsid w:val="001E25FA"/>
    <w:rsid w:val="001E2CE1"/>
    <w:rsid w:val="001E4BA4"/>
    <w:rsid w:val="001E6C12"/>
    <w:rsid w:val="001E7313"/>
    <w:rsid w:val="001F15E2"/>
    <w:rsid w:val="001F3C3C"/>
    <w:rsid w:val="001F49BC"/>
    <w:rsid w:val="001F51EE"/>
    <w:rsid w:val="001F68BB"/>
    <w:rsid w:val="002008F4"/>
    <w:rsid w:val="00205F1B"/>
    <w:rsid w:val="002077D3"/>
    <w:rsid w:val="00211F56"/>
    <w:rsid w:val="002124E5"/>
    <w:rsid w:val="00212B36"/>
    <w:rsid w:val="002141DA"/>
    <w:rsid w:val="00214254"/>
    <w:rsid w:val="00215235"/>
    <w:rsid w:val="00221A73"/>
    <w:rsid w:val="00222A98"/>
    <w:rsid w:val="00223C18"/>
    <w:rsid w:val="00226744"/>
    <w:rsid w:val="00230EDC"/>
    <w:rsid w:val="00236E21"/>
    <w:rsid w:val="00240D05"/>
    <w:rsid w:val="00241A5D"/>
    <w:rsid w:val="0024790E"/>
    <w:rsid w:val="0025019F"/>
    <w:rsid w:val="00251400"/>
    <w:rsid w:val="00252A8E"/>
    <w:rsid w:val="002540A5"/>
    <w:rsid w:val="002548FD"/>
    <w:rsid w:val="00261252"/>
    <w:rsid w:val="002624DB"/>
    <w:rsid w:val="002632EB"/>
    <w:rsid w:val="00264085"/>
    <w:rsid w:val="002662A3"/>
    <w:rsid w:val="00266EF3"/>
    <w:rsid w:val="002701ED"/>
    <w:rsid w:val="0027636E"/>
    <w:rsid w:val="002766FB"/>
    <w:rsid w:val="00276F37"/>
    <w:rsid w:val="002834C5"/>
    <w:rsid w:val="00291E3A"/>
    <w:rsid w:val="0029271F"/>
    <w:rsid w:val="002A2BD2"/>
    <w:rsid w:val="002A420F"/>
    <w:rsid w:val="002A74F8"/>
    <w:rsid w:val="002B24BC"/>
    <w:rsid w:val="002B2802"/>
    <w:rsid w:val="002C0173"/>
    <w:rsid w:val="002C42C6"/>
    <w:rsid w:val="002D149E"/>
    <w:rsid w:val="002D1DDA"/>
    <w:rsid w:val="002D312B"/>
    <w:rsid w:val="002D4A02"/>
    <w:rsid w:val="002D54AB"/>
    <w:rsid w:val="002E4E46"/>
    <w:rsid w:val="002E568A"/>
    <w:rsid w:val="002E75CE"/>
    <w:rsid w:val="002F0ED9"/>
    <w:rsid w:val="00300CB6"/>
    <w:rsid w:val="003016D2"/>
    <w:rsid w:val="00301CF1"/>
    <w:rsid w:val="00303C8D"/>
    <w:rsid w:val="003043DB"/>
    <w:rsid w:val="00307AE5"/>
    <w:rsid w:val="003112FC"/>
    <w:rsid w:val="0031595F"/>
    <w:rsid w:val="00316270"/>
    <w:rsid w:val="00316F8C"/>
    <w:rsid w:val="00316FD2"/>
    <w:rsid w:val="00317EC4"/>
    <w:rsid w:val="00322B73"/>
    <w:rsid w:val="003313F9"/>
    <w:rsid w:val="00332A8A"/>
    <w:rsid w:val="00333430"/>
    <w:rsid w:val="00333D3D"/>
    <w:rsid w:val="00342939"/>
    <w:rsid w:val="00354B17"/>
    <w:rsid w:val="00362A72"/>
    <w:rsid w:val="00362C09"/>
    <w:rsid w:val="0037083E"/>
    <w:rsid w:val="00372E35"/>
    <w:rsid w:val="00377B16"/>
    <w:rsid w:val="0038190B"/>
    <w:rsid w:val="00381EBA"/>
    <w:rsid w:val="003840A6"/>
    <w:rsid w:val="00384105"/>
    <w:rsid w:val="00384F11"/>
    <w:rsid w:val="00387ACF"/>
    <w:rsid w:val="00390B6B"/>
    <w:rsid w:val="00391D13"/>
    <w:rsid w:val="0039406E"/>
    <w:rsid w:val="003A13A4"/>
    <w:rsid w:val="003A5863"/>
    <w:rsid w:val="003A6AE8"/>
    <w:rsid w:val="003B1435"/>
    <w:rsid w:val="003C281D"/>
    <w:rsid w:val="003C2B19"/>
    <w:rsid w:val="003C2B48"/>
    <w:rsid w:val="003C62F6"/>
    <w:rsid w:val="003C68EE"/>
    <w:rsid w:val="003C7910"/>
    <w:rsid w:val="003D2AB5"/>
    <w:rsid w:val="003D49ED"/>
    <w:rsid w:val="003D5944"/>
    <w:rsid w:val="003E15D7"/>
    <w:rsid w:val="003F2195"/>
    <w:rsid w:val="003F403B"/>
    <w:rsid w:val="003F7880"/>
    <w:rsid w:val="003F7E57"/>
    <w:rsid w:val="00401F15"/>
    <w:rsid w:val="00403385"/>
    <w:rsid w:val="00406B92"/>
    <w:rsid w:val="00407C82"/>
    <w:rsid w:val="00413613"/>
    <w:rsid w:val="0041460C"/>
    <w:rsid w:val="0041602F"/>
    <w:rsid w:val="004161BD"/>
    <w:rsid w:val="00417116"/>
    <w:rsid w:val="004207C6"/>
    <w:rsid w:val="00421865"/>
    <w:rsid w:val="00421E18"/>
    <w:rsid w:val="00424CEF"/>
    <w:rsid w:val="0042664C"/>
    <w:rsid w:val="00434821"/>
    <w:rsid w:val="004377AE"/>
    <w:rsid w:val="00441B43"/>
    <w:rsid w:val="00444565"/>
    <w:rsid w:val="0044590D"/>
    <w:rsid w:val="00450173"/>
    <w:rsid w:val="004532B1"/>
    <w:rsid w:val="00453FBF"/>
    <w:rsid w:val="0046179C"/>
    <w:rsid w:val="004679A5"/>
    <w:rsid w:val="004724DD"/>
    <w:rsid w:val="00473E1C"/>
    <w:rsid w:val="00475862"/>
    <w:rsid w:val="00475F4C"/>
    <w:rsid w:val="004760C1"/>
    <w:rsid w:val="00477975"/>
    <w:rsid w:val="00482AD9"/>
    <w:rsid w:val="004905A6"/>
    <w:rsid w:val="00491FC4"/>
    <w:rsid w:val="00496A75"/>
    <w:rsid w:val="00496FB7"/>
    <w:rsid w:val="004A0277"/>
    <w:rsid w:val="004A0E44"/>
    <w:rsid w:val="004A2D1F"/>
    <w:rsid w:val="004A3C66"/>
    <w:rsid w:val="004A3D5C"/>
    <w:rsid w:val="004B06C2"/>
    <w:rsid w:val="004B1D65"/>
    <w:rsid w:val="004B1D7F"/>
    <w:rsid w:val="004C0B8D"/>
    <w:rsid w:val="004C0DD9"/>
    <w:rsid w:val="004C2DD3"/>
    <w:rsid w:val="004C3E6F"/>
    <w:rsid w:val="004C43CD"/>
    <w:rsid w:val="004C4D0B"/>
    <w:rsid w:val="004C5B03"/>
    <w:rsid w:val="004C5B90"/>
    <w:rsid w:val="004C6969"/>
    <w:rsid w:val="004D2E42"/>
    <w:rsid w:val="004D310A"/>
    <w:rsid w:val="004D6F17"/>
    <w:rsid w:val="004D7929"/>
    <w:rsid w:val="004E1F9C"/>
    <w:rsid w:val="004E6175"/>
    <w:rsid w:val="004F22F8"/>
    <w:rsid w:val="004F7260"/>
    <w:rsid w:val="0050324E"/>
    <w:rsid w:val="0050370C"/>
    <w:rsid w:val="00503BB1"/>
    <w:rsid w:val="00504ECF"/>
    <w:rsid w:val="005057D3"/>
    <w:rsid w:val="005101F3"/>
    <w:rsid w:val="00514981"/>
    <w:rsid w:val="00515EE1"/>
    <w:rsid w:val="00515F3A"/>
    <w:rsid w:val="0052148B"/>
    <w:rsid w:val="0052167A"/>
    <w:rsid w:val="00521B26"/>
    <w:rsid w:val="005239E3"/>
    <w:rsid w:val="00524F10"/>
    <w:rsid w:val="00526F9D"/>
    <w:rsid w:val="005304DE"/>
    <w:rsid w:val="005343E0"/>
    <w:rsid w:val="0053550B"/>
    <w:rsid w:val="00536EF6"/>
    <w:rsid w:val="005421B5"/>
    <w:rsid w:val="00542E92"/>
    <w:rsid w:val="0054320D"/>
    <w:rsid w:val="00546743"/>
    <w:rsid w:val="00547157"/>
    <w:rsid w:val="00547851"/>
    <w:rsid w:val="00551AFC"/>
    <w:rsid w:val="005528F1"/>
    <w:rsid w:val="0055475C"/>
    <w:rsid w:val="00554ED0"/>
    <w:rsid w:val="005553B4"/>
    <w:rsid w:val="005555DC"/>
    <w:rsid w:val="00556A4F"/>
    <w:rsid w:val="00556B27"/>
    <w:rsid w:val="005600FF"/>
    <w:rsid w:val="00563A25"/>
    <w:rsid w:val="00565BB1"/>
    <w:rsid w:val="00565C00"/>
    <w:rsid w:val="005669F4"/>
    <w:rsid w:val="00570708"/>
    <w:rsid w:val="005717BA"/>
    <w:rsid w:val="00573A02"/>
    <w:rsid w:val="005740E6"/>
    <w:rsid w:val="005741D5"/>
    <w:rsid w:val="00576108"/>
    <w:rsid w:val="00576E91"/>
    <w:rsid w:val="00577363"/>
    <w:rsid w:val="005806A9"/>
    <w:rsid w:val="00580778"/>
    <w:rsid w:val="00580836"/>
    <w:rsid w:val="00581D46"/>
    <w:rsid w:val="00582E86"/>
    <w:rsid w:val="00583D9B"/>
    <w:rsid w:val="0058622D"/>
    <w:rsid w:val="0059440E"/>
    <w:rsid w:val="00596183"/>
    <w:rsid w:val="005969B2"/>
    <w:rsid w:val="005A4C6C"/>
    <w:rsid w:val="005A613A"/>
    <w:rsid w:val="005A78B0"/>
    <w:rsid w:val="005B3A78"/>
    <w:rsid w:val="005C008C"/>
    <w:rsid w:val="005C6930"/>
    <w:rsid w:val="005C6BDD"/>
    <w:rsid w:val="005D0B67"/>
    <w:rsid w:val="005D15AD"/>
    <w:rsid w:val="005D248D"/>
    <w:rsid w:val="005D6D02"/>
    <w:rsid w:val="005E2A0F"/>
    <w:rsid w:val="005E405A"/>
    <w:rsid w:val="005E5F66"/>
    <w:rsid w:val="005E6011"/>
    <w:rsid w:val="005E7EA0"/>
    <w:rsid w:val="0060063E"/>
    <w:rsid w:val="00602517"/>
    <w:rsid w:val="006133C3"/>
    <w:rsid w:val="00614C25"/>
    <w:rsid w:val="00617B24"/>
    <w:rsid w:val="00620DA8"/>
    <w:rsid w:val="00621202"/>
    <w:rsid w:val="0062136B"/>
    <w:rsid w:val="00621BF6"/>
    <w:rsid w:val="00623872"/>
    <w:rsid w:val="006239EA"/>
    <w:rsid w:val="00623C39"/>
    <w:rsid w:val="00630442"/>
    <w:rsid w:val="00631D2C"/>
    <w:rsid w:val="006339CC"/>
    <w:rsid w:val="00635502"/>
    <w:rsid w:val="00635B29"/>
    <w:rsid w:val="00637262"/>
    <w:rsid w:val="00640E08"/>
    <w:rsid w:val="00641719"/>
    <w:rsid w:val="006435B8"/>
    <w:rsid w:val="006448A5"/>
    <w:rsid w:val="00645B83"/>
    <w:rsid w:val="00645E73"/>
    <w:rsid w:val="0065217E"/>
    <w:rsid w:val="0065447E"/>
    <w:rsid w:val="0065465E"/>
    <w:rsid w:val="006546E8"/>
    <w:rsid w:val="006670D8"/>
    <w:rsid w:val="00667836"/>
    <w:rsid w:val="00667CF9"/>
    <w:rsid w:val="00670D62"/>
    <w:rsid w:val="006800D6"/>
    <w:rsid w:val="006802FB"/>
    <w:rsid w:val="006808FA"/>
    <w:rsid w:val="00681575"/>
    <w:rsid w:val="00683B60"/>
    <w:rsid w:val="0068548D"/>
    <w:rsid w:val="00686AD1"/>
    <w:rsid w:val="00693A50"/>
    <w:rsid w:val="0069743F"/>
    <w:rsid w:val="006A0955"/>
    <w:rsid w:val="006A22D7"/>
    <w:rsid w:val="006A37D9"/>
    <w:rsid w:val="006A530A"/>
    <w:rsid w:val="006A5B98"/>
    <w:rsid w:val="006A6F87"/>
    <w:rsid w:val="006A7725"/>
    <w:rsid w:val="006B1D40"/>
    <w:rsid w:val="006B2327"/>
    <w:rsid w:val="006B23FD"/>
    <w:rsid w:val="006B3A32"/>
    <w:rsid w:val="006B475D"/>
    <w:rsid w:val="006B5644"/>
    <w:rsid w:val="006B6E80"/>
    <w:rsid w:val="006B7ACE"/>
    <w:rsid w:val="006B7E9A"/>
    <w:rsid w:val="006C0C4B"/>
    <w:rsid w:val="006C4E18"/>
    <w:rsid w:val="006C526D"/>
    <w:rsid w:val="006D1078"/>
    <w:rsid w:val="006D1E6A"/>
    <w:rsid w:val="006F03C2"/>
    <w:rsid w:val="006F12F0"/>
    <w:rsid w:val="006F1DFD"/>
    <w:rsid w:val="006F26E0"/>
    <w:rsid w:val="006F3EC6"/>
    <w:rsid w:val="006F6FA1"/>
    <w:rsid w:val="00700389"/>
    <w:rsid w:val="00701176"/>
    <w:rsid w:val="00703949"/>
    <w:rsid w:val="007054FD"/>
    <w:rsid w:val="00706E96"/>
    <w:rsid w:val="00716DCD"/>
    <w:rsid w:val="00725A99"/>
    <w:rsid w:val="00727709"/>
    <w:rsid w:val="00733D67"/>
    <w:rsid w:val="00736A07"/>
    <w:rsid w:val="00737048"/>
    <w:rsid w:val="007374D2"/>
    <w:rsid w:val="00737F59"/>
    <w:rsid w:val="00744567"/>
    <w:rsid w:val="007524EB"/>
    <w:rsid w:val="00755846"/>
    <w:rsid w:val="00760DAF"/>
    <w:rsid w:val="00761E71"/>
    <w:rsid w:val="00762BB4"/>
    <w:rsid w:val="00764221"/>
    <w:rsid w:val="007655AA"/>
    <w:rsid w:val="00765E51"/>
    <w:rsid w:val="00766BB6"/>
    <w:rsid w:val="00766E9F"/>
    <w:rsid w:val="00773330"/>
    <w:rsid w:val="00774F21"/>
    <w:rsid w:val="00775910"/>
    <w:rsid w:val="007824C1"/>
    <w:rsid w:val="00786E8B"/>
    <w:rsid w:val="00792692"/>
    <w:rsid w:val="00794E9A"/>
    <w:rsid w:val="007A0F58"/>
    <w:rsid w:val="007A53AF"/>
    <w:rsid w:val="007A59BA"/>
    <w:rsid w:val="007A7C99"/>
    <w:rsid w:val="007B0A64"/>
    <w:rsid w:val="007B226B"/>
    <w:rsid w:val="007B3C90"/>
    <w:rsid w:val="007C086B"/>
    <w:rsid w:val="007C23A6"/>
    <w:rsid w:val="007C27E2"/>
    <w:rsid w:val="007C34E1"/>
    <w:rsid w:val="007D015C"/>
    <w:rsid w:val="007D3519"/>
    <w:rsid w:val="007D44F9"/>
    <w:rsid w:val="007D6FA6"/>
    <w:rsid w:val="007D741F"/>
    <w:rsid w:val="007E0852"/>
    <w:rsid w:val="007E1EFA"/>
    <w:rsid w:val="007E23C4"/>
    <w:rsid w:val="007E3F7F"/>
    <w:rsid w:val="007E524E"/>
    <w:rsid w:val="007E5C91"/>
    <w:rsid w:val="007E638A"/>
    <w:rsid w:val="007E6F7B"/>
    <w:rsid w:val="007F17E7"/>
    <w:rsid w:val="007F3382"/>
    <w:rsid w:val="007F417B"/>
    <w:rsid w:val="007F613E"/>
    <w:rsid w:val="007F6FAC"/>
    <w:rsid w:val="007F7CFB"/>
    <w:rsid w:val="00800A74"/>
    <w:rsid w:val="00800FE0"/>
    <w:rsid w:val="008026E6"/>
    <w:rsid w:val="008049FA"/>
    <w:rsid w:val="00806F6E"/>
    <w:rsid w:val="008124D7"/>
    <w:rsid w:val="0081343C"/>
    <w:rsid w:val="00813990"/>
    <w:rsid w:val="00814381"/>
    <w:rsid w:val="008233AA"/>
    <w:rsid w:val="00823A11"/>
    <w:rsid w:val="00824482"/>
    <w:rsid w:val="00825DB9"/>
    <w:rsid w:val="00826348"/>
    <w:rsid w:val="00827099"/>
    <w:rsid w:val="008277E9"/>
    <w:rsid w:val="00837D6E"/>
    <w:rsid w:val="008419E3"/>
    <w:rsid w:val="008436DB"/>
    <w:rsid w:val="008442B6"/>
    <w:rsid w:val="00851869"/>
    <w:rsid w:val="0085294D"/>
    <w:rsid w:val="00853391"/>
    <w:rsid w:val="00853784"/>
    <w:rsid w:val="00855E10"/>
    <w:rsid w:val="008616AE"/>
    <w:rsid w:val="008637C9"/>
    <w:rsid w:val="00863C22"/>
    <w:rsid w:val="008648AC"/>
    <w:rsid w:val="008665D0"/>
    <w:rsid w:val="00871159"/>
    <w:rsid w:val="00873313"/>
    <w:rsid w:val="0087366C"/>
    <w:rsid w:val="00881BC2"/>
    <w:rsid w:val="008835B5"/>
    <w:rsid w:val="00896314"/>
    <w:rsid w:val="008976FA"/>
    <w:rsid w:val="008A0BA8"/>
    <w:rsid w:val="008A1F30"/>
    <w:rsid w:val="008A2567"/>
    <w:rsid w:val="008D3401"/>
    <w:rsid w:val="008D565D"/>
    <w:rsid w:val="008D75C3"/>
    <w:rsid w:val="008F1E1D"/>
    <w:rsid w:val="008F3292"/>
    <w:rsid w:val="008F3D62"/>
    <w:rsid w:val="008F4D59"/>
    <w:rsid w:val="008F7B91"/>
    <w:rsid w:val="00900A8F"/>
    <w:rsid w:val="0091115D"/>
    <w:rsid w:val="00911FFE"/>
    <w:rsid w:val="009240CE"/>
    <w:rsid w:val="00925089"/>
    <w:rsid w:val="009274D1"/>
    <w:rsid w:val="009319F4"/>
    <w:rsid w:val="00935B42"/>
    <w:rsid w:val="00937656"/>
    <w:rsid w:val="00944466"/>
    <w:rsid w:val="00946173"/>
    <w:rsid w:val="00953A31"/>
    <w:rsid w:val="00953F6D"/>
    <w:rsid w:val="00956A40"/>
    <w:rsid w:val="00957261"/>
    <w:rsid w:val="00960777"/>
    <w:rsid w:val="00961ED1"/>
    <w:rsid w:val="0096279F"/>
    <w:rsid w:val="009668BC"/>
    <w:rsid w:val="00966983"/>
    <w:rsid w:val="00970CA0"/>
    <w:rsid w:val="00971DBD"/>
    <w:rsid w:val="00971FAD"/>
    <w:rsid w:val="009746CB"/>
    <w:rsid w:val="009753EE"/>
    <w:rsid w:val="00975A18"/>
    <w:rsid w:val="00975E91"/>
    <w:rsid w:val="00977AC2"/>
    <w:rsid w:val="00982ACA"/>
    <w:rsid w:val="009847CF"/>
    <w:rsid w:val="0098690E"/>
    <w:rsid w:val="00986FC0"/>
    <w:rsid w:val="009878F8"/>
    <w:rsid w:val="00987D16"/>
    <w:rsid w:val="00991B09"/>
    <w:rsid w:val="00993B3B"/>
    <w:rsid w:val="009942B9"/>
    <w:rsid w:val="009943F0"/>
    <w:rsid w:val="0099570B"/>
    <w:rsid w:val="00997ED9"/>
    <w:rsid w:val="009A09A6"/>
    <w:rsid w:val="009A1C5A"/>
    <w:rsid w:val="009A5A55"/>
    <w:rsid w:val="009A6593"/>
    <w:rsid w:val="009C1092"/>
    <w:rsid w:val="009C46CC"/>
    <w:rsid w:val="009C6D3B"/>
    <w:rsid w:val="009D3158"/>
    <w:rsid w:val="009D4FC6"/>
    <w:rsid w:val="009E0DDB"/>
    <w:rsid w:val="009E1BEB"/>
    <w:rsid w:val="009E31D0"/>
    <w:rsid w:val="009E537A"/>
    <w:rsid w:val="009E7561"/>
    <w:rsid w:val="009F11A6"/>
    <w:rsid w:val="009F1F68"/>
    <w:rsid w:val="009F26D8"/>
    <w:rsid w:val="009F2CA8"/>
    <w:rsid w:val="009F537C"/>
    <w:rsid w:val="009F6679"/>
    <w:rsid w:val="009F7A9E"/>
    <w:rsid w:val="00A038D9"/>
    <w:rsid w:val="00A07028"/>
    <w:rsid w:val="00A07751"/>
    <w:rsid w:val="00A10A19"/>
    <w:rsid w:val="00A15BC3"/>
    <w:rsid w:val="00A22913"/>
    <w:rsid w:val="00A301F0"/>
    <w:rsid w:val="00A3022D"/>
    <w:rsid w:val="00A308BD"/>
    <w:rsid w:val="00A32BBF"/>
    <w:rsid w:val="00A330EC"/>
    <w:rsid w:val="00A4378E"/>
    <w:rsid w:val="00A457E8"/>
    <w:rsid w:val="00A502A9"/>
    <w:rsid w:val="00A5206F"/>
    <w:rsid w:val="00A54BE2"/>
    <w:rsid w:val="00A557E9"/>
    <w:rsid w:val="00A56E4D"/>
    <w:rsid w:val="00A62A21"/>
    <w:rsid w:val="00A62E72"/>
    <w:rsid w:val="00A632A0"/>
    <w:rsid w:val="00A63FAF"/>
    <w:rsid w:val="00A64770"/>
    <w:rsid w:val="00A723CE"/>
    <w:rsid w:val="00A75D1A"/>
    <w:rsid w:val="00A77469"/>
    <w:rsid w:val="00A80359"/>
    <w:rsid w:val="00A85FDF"/>
    <w:rsid w:val="00A866E2"/>
    <w:rsid w:val="00A86B79"/>
    <w:rsid w:val="00A9510C"/>
    <w:rsid w:val="00AA7E5A"/>
    <w:rsid w:val="00AB014E"/>
    <w:rsid w:val="00AB06ED"/>
    <w:rsid w:val="00AB18E7"/>
    <w:rsid w:val="00AB255C"/>
    <w:rsid w:val="00AC4576"/>
    <w:rsid w:val="00AC476F"/>
    <w:rsid w:val="00AC71E7"/>
    <w:rsid w:val="00AD219C"/>
    <w:rsid w:val="00AD2FA0"/>
    <w:rsid w:val="00AD4CF7"/>
    <w:rsid w:val="00AD666B"/>
    <w:rsid w:val="00AD75BD"/>
    <w:rsid w:val="00AE40E2"/>
    <w:rsid w:val="00B0152D"/>
    <w:rsid w:val="00B02CBB"/>
    <w:rsid w:val="00B1693C"/>
    <w:rsid w:val="00B23561"/>
    <w:rsid w:val="00B23E67"/>
    <w:rsid w:val="00B240B4"/>
    <w:rsid w:val="00B24521"/>
    <w:rsid w:val="00B303DB"/>
    <w:rsid w:val="00B303FF"/>
    <w:rsid w:val="00B30AF6"/>
    <w:rsid w:val="00B310C5"/>
    <w:rsid w:val="00B3314C"/>
    <w:rsid w:val="00B334A2"/>
    <w:rsid w:val="00B343EE"/>
    <w:rsid w:val="00B366FD"/>
    <w:rsid w:val="00B3703E"/>
    <w:rsid w:val="00B40833"/>
    <w:rsid w:val="00B41F19"/>
    <w:rsid w:val="00B434EA"/>
    <w:rsid w:val="00B43C59"/>
    <w:rsid w:val="00B43E2E"/>
    <w:rsid w:val="00B454C9"/>
    <w:rsid w:val="00B46C95"/>
    <w:rsid w:val="00B47622"/>
    <w:rsid w:val="00B55367"/>
    <w:rsid w:val="00B55FC2"/>
    <w:rsid w:val="00B610F8"/>
    <w:rsid w:val="00B64D5C"/>
    <w:rsid w:val="00B65BA8"/>
    <w:rsid w:val="00B66AEB"/>
    <w:rsid w:val="00B67BFF"/>
    <w:rsid w:val="00B734FD"/>
    <w:rsid w:val="00B74CAE"/>
    <w:rsid w:val="00B75190"/>
    <w:rsid w:val="00B763C0"/>
    <w:rsid w:val="00B82356"/>
    <w:rsid w:val="00B823F2"/>
    <w:rsid w:val="00B84045"/>
    <w:rsid w:val="00B86B36"/>
    <w:rsid w:val="00B90F60"/>
    <w:rsid w:val="00B931AB"/>
    <w:rsid w:val="00B93B0A"/>
    <w:rsid w:val="00B94D0D"/>
    <w:rsid w:val="00BA24C6"/>
    <w:rsid w:val="00BA3814"/>
    <w:rsid w:val="00BA3B73"/>
    <w:rsid w:val="00BA4B15"/>
    <w:rsid w:val="00BA4E0C"/>
    <w:rsid w:val="00BA66FD"/>
    <w:rsid w:val="00BA73C5"/>
    <w:rsid w:val="00BB558D"/>
    <w:rsid w:val="00BC06F8"/>
    <w:rsid w:val="00BC1C0A"/>
    <w:rsid w:val="00BC2CE6"/>
    <w:rsid w:val="00BD548A"/>
    <w:rsid w:val="00BE01A0"/>
    <w:rsid w:val="00BE2DCD"/>
    <w:rsid w:val="00BE3D04"/>
    <w:rsid w:val="00BE6EC6"/>
    <w:rsid w:val="00BF018A"/>
    <w:rsid w:val="00BF105C"/>
    <w:rsid w:val="00BF2FC8"/>
    <w:rsid w:val="00BF3B4F"/>
    <w:rsid w:val="00C00F2D"/>
    <w:rsid w:val="00C01475"/>
    <w:rsid w:val="00C02EA3"/>
    <w:rsid w:val="00C032A5"/>
    <w:rsid w:val="00C04485"/>
    <w:rsid w:val="00C047F5"/>
    <w:rsid w:val="00C05B11"/>
    <w:rsid w:val="00C101D3"/>
    <w:rsid w:val="00C1179B"/>
    <w:rsid w:val="00C11F69"/>
    <w:rsid w:val="00C12916"/>
    <w:rsid w:val="00C12EDC"/>
    <w:rsid w:val="00C134C1"/>
    <w:rsid w:val="00C14CBA"/>
    <w:rsid w:val="00C21936"/>
    <w:rsid w:val="00C21A0A"/>
    <w:rsid w:val="00C23EB3"/>
    <w:rsid w:val="00C250AF"/>
    <w:rsid w:val="00C27584"/>
    <w:rsid w:val="00C30E0F"/>
    <w:rsid w:val="00C3358A"/>
    <w:rsid w:val="00C3686F"/>
    <w:rsid w:val="00C45E20"/>
    <w:rsid w:val="00C521DC"/>
    <w:rsid w:val="00C53DD1"/>
    <w:rsid w:val="00C546A6"/>
    <w:rsid w:val="00C55652"/>
    <w:rsid w:val="00C6032A"/>
    <w:rsid w:val="00C65B62"/>
    <w:rsid w:val="00C66FFB"/>
    <w:rsid w:val="00C700D7"/>
    <w:rsid w:val="00C70966"/>
    <w:rsid w:val="00C7326F"/>
    <w:rsid w:val="00C7640E"/>
    <w:rsid w:val="00C829B0"/>
    <w:rsid w:val="00C82C33"/>
    <w:rsid w:val="00C84CC0"/>
    <w:rsid w:val="00C84F4B"/>
    <w:rsid w:val="00C86D4C"/>
    <w:rsid w:val="00C92DB1"/>
    <w:rsid w:val="00C93A95"/>
    <w:rsid w:val="00C93E3D"/>
    <w:rsid w:val="00C95F08"/>
    <w:rsid w:val="00C96DE9"/>
    <w:rsid w:val="00C97765"/>
    <w:rsid w:val="00CA1AA0"/>
    <w:rsid w:val="00CA1F12"/>
    <w:rsid w:val="00CA4855"/>
    <w:rsid w:val="00CA58DC"/>
    <w:rsid w:val="00CA647E"/>
    <w:rsid w:val="00CA730F"/>
    <w:rsid w:val="00CB03B0"/>
    <w:rsid w:val="00CB2969"/>
    <w:rsid w:val="00CB666A"/>
    <w:rsid w:val="00CB7FFA"/>
    <w:rsid w:val="00CC231E"/>
    <w:rsid w:val="00CC397F"/>
    <w:rsid w:val="00CC42E2"/>
    <w:rsid w:val="00CC5487"/>
    <w:rsid w:val="00CD474B"/>
    <w:rsid w:val="00CD7A50"/>
    <w:rsid w:val="00CD7E0E"/>
    <w:rsid w:val="00CE02B6"/>
    <w:rsid w:val="00CE1728"/>
    <w:rsid w:val="00CE282C"/>
    <w:rsid w:val="00CE3A15"/>
    <w:rsid w:val="00CE4A86"/>
    <w:rsid w:val="00CF239A"/>
    <w:rsid w:val="00D0451D"/>
    <w:rsid w:val="00D05B7A"/>
    <w:rsid w:val="00D05FB2"/>
    <w:rsid w:val="00D10F24"/>
    <w:rsid w:val="00D12D22"/>
    <w:rsid w:val="00D16F4C"/>
    <w:rsid w:val="00D217FA"/>
    <w:rsid w:val="00D22AD4"/>
    <w:rsid w:val="00D22B20"/>
    <w:rsid w:val="00D234B2"/>
    <w:rsid w:val="00D237DB"/>
    <w:rsid w:val="00D337A5"/>
    <w:rsid w:val="00D4638F"/>
    <w:rsid w:val="00D51C03"/>
    <w:rsid w:val="00D63C73"/>
    <w:rsid w:val="00D73FB5"/>
    <w:rsid w:val="00D74176"/>
    <w:rsid w:val="00D76352"/>
    <w:rsid w:val="00D8017E"/>
    <w:rsid w:val="00D8455A"/>
    <w:rsid w:val="00D931F6"/>
    <w:rsid w:val="00D93C28"/>
    <w:rsid w:val="00D94454"/>
    <w:rsid w:val="00D948E4"/>
    <w:rsid w:val="00D97C76"/>
    <w:rsid w:val="00DA1081"/>
    <w:rsid w:val="00DA13D5"/>
    <w:rsid w:val="00DA2145"/>
    <w:rsid w:val="00DA2AA7"/>
    <w:rsid w:val="00DB08C0"/>
    <w:rsid w:val="00DC44C7"/>
    <w:rsid w:val="00DC5601"/>
    <w:rsid w:val="00DC78E0"/>
    <w:rsid w:val="00DD0AED"/>
    <w:rsid w:val="00DD2C4F"/>
    <w:rsid w:val="00DD3A10"/>
    <w:rsid w:val="00DD6913"/>
    <w:rsid w:val="00DD6BC1"/>
    <w:rsid w:val="00DE0AC1"/>
    <w:rsid w:val="00DE0D87"/>
    <w:rsid w:val="00DE2B69"/>
    <w:rsid w:val="00DE36D9"/>
    <w:rsid w:val="00DE76CF"/>
    <w:rsid w:val="00DF077B"/>
    <w:rsid w:val="00DF3D64"/>
    <w:rsid w:val="00DF4A89"/>
    <w:rsid w:val="00DF6245"/>
    <w:rsid w:val="00DF791C"/>
    <w:rsid w:val="00E01A4F"/>
    <w:rsid w:val="00E04474"/>
    <w:rsid w:val="00E059D2"/>
    <w:rsid w:val="00E102C2"/>
    <w:rsid w:val="00E1280D"/>
    <w:rsid w:val="00E12D83"/>
    <w:rsid w:val="00E155A0"/>
    <w:rsid w:val="00E17E00"/>
    <w:rsid w:val="00E20172"/>
    <w:rsid w:val="00E20428"/>
    <w:rsid w:val="00E220FD"/>
    <w:rsid w:val="00E22D8F"/>
    <w:rsid w:val="00E24411"/>
    <w:rsid w:val="00E24538"/>
    <w:rsid w:val="00E2703B"/>
    <w:rsid w:val="00E27892"/>
    <w:rsid w:val="00E31842"/>
    <w:rsid w:val="00E320D3"/>
    <w:rsid w:val="00E37CB4"/>
    <w:rsid w:val="00E40933"/>
    <w:rsid w:val="00E43871"/>
    <w:rsid w:val="00E4726E"/>
    <w:rsid w:val="00E531A9"/>
    <w:rsid w:val="00E53ADE"/>
    <w:rsid w:val="00E56F26"/>
    <w:rsid w:val="00E6005B"/>
    <w:rsid w:val="00E62058"/>
    <w:rsid w:val="00E62918"/>
    <w:rsid w:val="00E64056"/>
    <w:rsid w:val="00E670A6"/>
    <w:rsid w:val="00E67677"/>
    <w:rsid w:val="00E74E6D"/>
    <w:rsid w:val="00E7775A"/>
    <w:rsid w:val="00E77D06"/>
    <w:rsid w:val="00E81265"/>
    <w:rsid w:val="00E816D3"/>
    <w:rsid w:val="00E817A9"/>
    <w:rsid w:val="00E87381"/>
    <w:rsid w:val="00E874F8"/>
    <w:rsid w:val="00E90C97"/>
    <w:rsid w:val="00E91718"/>
    <w:rsid w:val="00E9357B"/>
    <w:rsid w:val="00E94628"/>
    <w:rsid w:val="00E966CA"/>
    <w:rsid w:val="00EA4279"/>
    <w:rsid w:val="00EA6F2A"/>
    <w:rsid w:val="00EB1C9D"/>
    <w:rsid w:val="00EB2205"/>
    <w:rsid w:val="00EB25BC"/>
    <w:rsid w:val="00EB678D"/>
    <w:rsid w:val="00EB6F65"/>
    <w:rsid w:val="00EB74D3"/>
    <w:rsid w:val="00EC298A"/>
    <w:rsid w:val="00EC2A50"/>
    <w:rsid w:val="00EC3F22"/>
    <w:rsid w:val="00ED0335"/>
    <w:rsid w:val="00ED1CC5"/>
    <w:rsid w:val="00ED3D2F"/>
    <w:rsid w:val="00ED5A32"/>
    <w:rsid w:val="00ED5ADC"/>
    <w:rsid w:val="00ED5BDC"/>
    <w:rsid w:val="00ED7CD8"/>
    <w:rsid w:val="00EE1475"/>
    <w:rsid w:val="00EE177B"/>
    <w:rsid w:val="00EE1CEB"/>
    <w:rsid w:val="00EE4210"/>
    <w:rsid w:val="00EE44D2"/>
    <w:rsid w:val="00EE6BE4"/>
    <w:rsid w:val="00EE7366"/>
    <w:rsid w:val="00EF58EE"/>
    <w:rsid w:val="00F008DE"/>
    <w:rsid w:val="00F00AD7"/>
    <w:rsid w:val="00F00AE2"/>
    <w:rsid w:val="00F01553"/>
    <w:rsid w:val="00F02407"/>
    <w:rsid w:val="00F02ABB"/>
    <w:rsid w:val="00F04312"/>
    <w:rsid w:val="00F058BF"/>
    <w:rsid w:val="00F062B0"/>
    <w:rsid w:val="00F0664D"/>
    <w:rsid w:val="00F11AF6"/>
    <w:rsid w:val="00F12A8C"/>
    <w:rsid w:val="00F23E00"/>
    <w:rsid w:val="00F31CA7"/>
    <w:rsid w:val="00F365AB"/>
    <w:rsid w:val="00F37BB8"/>
    <w:rsid w:val="00F43A3A"/>
    <w:rsid w:val="00F44E5F"/>
    <w:rsid w:val="00F44F6A"/>
    <w:rsid w:val="00F473B7"/>
    <w:rsid w:val="00F55C31"/>
    <w:rsid w:val="00F55DAD"/>
    <w:rsid w:val="00F57E04"/>
    <w:rsid w:val="00F57E7B"/>
    <w:rsid w:val="00F60DD3"/>
    <w:rsid w:val="00F621E6"/>
    <w:rsid w:val="00F6394E"/>
    <w:rsid w:val="00F65EF2"/>
    <w:rsid w:val="00F67A04"/>
    <w:rsid w:val="00F67CA5"/>
    <w:rsid w:val="00F702A8"/>
    <w:rsid w:val="00F70ADE"/>
    <w:rsid w:val="00F74F3C"/>
    <w:rsid w:val="00F779B0"/>
    <w:rsid w:val="00F805BB"/>
    <w:rsid w:val="00F80BCB"/>
    <w:rsid w:val="00F81D83"/>
    <w:rsid w:val="00FA02FD"/>
    <w:rsid w:val="00FA619F"/>
    <w:rsid w:val="00FB14F2"/>
    <w:rsid w:val="00FB7001"/>
    <w:rsid w:val="00FC67CB"/>
    <w:rsid w:val="00FD07B2"/>
    <w:rsid w:val="00FD08BE"/>
    <w:rsid w:val="00FD4E12"/>
    <w:rsid w:val="00FD7802"/>
    <w:rsid w:val="00FE2E00"/>
    <w:rsid w:val="00FE506C"/>
    <w:rsid w:val="00FE704D"/>
    <w:rsid w:val="00FF11B5"/>
    <w:rsid w:val="00FF4ED9"/>
    <w:rsid w:val="00FF62FC"/>
    <w:rsid w:val="00FF6B61"/>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56558F7-8E68-4BAF-956A-7D6031D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7779"/>
    <w:rPr>
      <w:rFonts w:ascii="Arial" w:hAnsi="Arial"/>
      <w:sz w:val="22"/>
    </w:rPr>
  </w:style>
  <w:style w:type="paragraph" w:styleId="Heading1">
    <w:name w:val="heading 1"/>
    <w:basedOn w:val="Normal"/>
    <w:next w:val="Normal"/>
    <w:qFormat/>
    <w:rsid w:val="00401F15"/>
    <w:pPr>
      <w:jc w:val="center"/>
      <w:outlineLvl w:val="0"/>
    </w:pPr>
    <w:rPr>
      <w:b/>
      <w:sz w:val="20"/>
      <w:u w:val="single"/>
    </w:rPr>
  </w:style>
  <w:style w:type="paragraph" w:styleId="Heading2">
    <w:name w:val="heading 2"/>
    <w:basedOn w:val="Normal"/>
    <w:next w:val="Normal"/>
    <w:qFormat/>
    <w:rsid w:val="00401F15"/>
    <w:pPr>
      <w:outlineLvl w:val="1"/>
    </w:pPr>
    <w:rPr>
      <w:b/>
      <w:sz w:val="20"/>
      <w:u w:val="single"/>
    </w:rPr>
  </w:style>
  <w:style w:type="paragraph" w:styleId="Heading3">
    <w:name w:val="heading 3"/>
    <w:basedOn w:val="Normal"/>
    <w:next w:val="Normal"/>
    <w:qFormat/>
    <w:rsid w:val="00C86D4C"/>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aliases w:val="Body Text Indent Char,Body Text Indent Char1 Char,Body Text Indent Char Char Char,Body Text Indent Char2 Char Char Char,Body Text Indent Char1 Char Char Char Char,Body Text Indent Char Char Char Char Char1 Char"/>
    <w:basedOn w:val="Normal"/>
    <w:link w:val="BodyTextIndentChar1"/>
    <w:rsid w:val="00401F15"/>
    <w:pPr>
      <w:spacing w:line="240" w:lineRule="atLeast"/>
      <w:ind w:left="360"/>
    </w:pPr>
  </w:style>
  <w:style w:type="character" w:customStyle="1" w:styleId="BodyTextIndentChar1">
    <w:name w:val="Body Text Indent Char1"/>
    <w:aliases w:val="Body Text Indent Char Char,Body Text Indent Char1 Char Char,Body Text Indent Char Char Char Char,Body Text Indent Char2 Char Char Char Char,Body Text Indent Char1 Char Char Char Char Char"/>
    <w:link w:val="BodyTextIndent"/>
    <w:rsid w:val="00401F15"/>
    <w:rPr>
      <w:rFonts w:ascii="Arial" w:hAnsi="Arial"/>
      <w:sz w:val="22"/>
      <w:lang w:val="en-US" w:eastAsia="en-US" w:bidi="ar-SA"/>
    </w:rPr>
  </w:style>
  <w:style w:type="paragraph" w:styleId="BodyTextIndent3">
    <w:name w:val="Body Text Indent 3"/>
    <w:basedOn w:val="Normal"/>
    <w:link w:val="BodyTextIndent3Char"/>
    <w:rsid w:val="00401F15"/>
    <w:pPr>
      <w:spacing w:after="120"/>
      <w:ind w:left="360"/>
    </w:pPr>
    <w:rPr>
      <w:sz w:val="16"/>
      <w:szCs w:val="16"/>
    </w:rPr>
  </w:style>
  <w:style w:type="paragraph" w:styleId="BalloonText">
    <w:name w:val="Balloon Text"/>
    <w:basedOn w:val="Normal"/>
    <w:semiHidden/>
    <w:rsid w:val="00736A07"/>
    <w:rPr>
      <w:rFonts w:ascii="Tahoma" w:hAnsi="Tahoma" w:cs="Tahoma"/>
      <w:sz w:val="16"/>
      <w:szCs w:val="16"/>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
    <w:basedOn w:val="Normal"/>
    <w:link w:val="NormalIndentChar"/>
    <w:rsid w:val="00F23E00"/>
    <w:pPr>
      <w:ind w:left="720"/>
    </w:pPr>
    <w:rPr>
      <w:sz w:val="24"/>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link w:val="NormalIndent"/>
    <w:rsid w:val="00F23E00"/>
    <w:rPr>
      <w:rFonts w:ascii="Arial" w:hAnsi="Arial"/>
      <w:sz w:val="24"/>
      <w:lang w:val="en-US" w:eastAsia="en-US" w:bidi="ar-SA"/>
    </w:rPr>
  </w:style>
  <w:style w:type="paragraph" w:styleId="FootnoteText">
    <w:name w:val="footnote text"/>
    <w:basedOn w:val="Normal"/>
    <w:link w:val="FootnoteTextChar"/>
    <w:semiHidden/>
    <w:rsid w:val="00514981"/>
    <w:rPr>
      <w:sz w:val="20"/>
    </w:rPr>
  </w:style>
  <w:style w:type="character" w:styleId="CommentReference">
    <w:name w:val="annotation reference"/>
    <w:semiHidden/>
    <w:rsid w:val="00171CE0"/>
    <w:rPr>
      <w:sz w:val="16"/>
      <w:szCs w:val="16"/>
    </w:rPr>
  </w:style>
  <w:style w:type="paragraph" w:styleId="CommentText">
    <w:name w:val="annotation text"/>
    <w:basedOn w:val="Normal"/>
    <w:link w:val="CommentTextChar"/>
    <w:semiHidden/>
    <w:rsid w:val="00171CE0"/>
    <w:rPr>
      <w:sz w:val="20"/>
    </w:rPr>
  </w:style>
  <w:style w:type="paragraph" w:styleId="CommentSubject">
    <w:name w:val="annotation subject"/>
    <w:basedOn w:val="CommentText"/>
    <w:next w:val="CommentText"/>
    <w:semiHidden/>
    <w:rsid w:val="00171CE0"/>
    <w:rPr>
      <w:b/>
      <w:bCs/>
    </w:rPr>
  </w:style>
  <w:style w:type="paragraph" w:styleId="Header">
    <w:name w:val="header"/>
    <w:basedOn w:val="Normal"/>
    <w:link w:val="HeaderChar"/>
    <w:unhideWhenUsed/>
    <w:rsid w:val="00B65BA8"/>
    <w:pPr>
      <w:tabs>
        <w:tab w:val="center" w:pos="4680"/>
        <w:tab w:val="right" w:pos="9360"/>
      </w:tabs>
    </w:pPr>
  </w:style>
  <w:style w:type="character" w:customStyle="1" w:styleId="HeaderChar">
    <w:name w:val="Header Char"/>
    <w:link w:val="Header"/>
    <w:rsid w:val="00B65BA8"/>
    <w:rPr>
      <w:rFonts w:ascii="Arial" w:hAnsi="Arial"/>
      <w:sz w:val="22"/>
    </w:rPr>
  </w:style>
  <w:style w:type="paragraph" w:styleId="Footer">
    <w:name w:val="footer"/>
    <w:basedOn w:val="Normal"/>
    <w:link w:val="FooterChar"/>
    <w:uiPriority w:val="99"/>
    <w:unhideWhenUsed/>
    <w:rsid w:val="00B65BA8"/>
    <w:pPr>
      <w:tabs>
        <w:tab w:val="center" w:pos="4680"/>
        <w:tab w:val="right" w:pos="9360"/>
      </w:tabs>
    </w:pPr>
  </w:style>
  <w:style w:type="character" w:customStyle="1" w:styleId="FooterChar">
    <w:name w:val="Footer Char"/>
    <w:link w:val="Footer"/>
    <w:uiPriority w:val="99"/>
    <w:rsid w:val="00B65BA8"/>
    <w:rPr>
      <w:rFonts w:ascii="Arial" w:hAnsi="Arial"/>
      <w:sz w:val="22"/>
    </w:rPr>
  </w:style>
  <w:style w:type="paragraph" w:styleId="ListParagraph">
    <w:name w:val="List Paragraph"/>
    <w:basedOn w:val="Normal"/>
    <w:uiPriority w:val="34"/>
    <w:qFormat/>
    <w:rsid w:val="0050324E"/>
    <w:pPr>
      <w:ind w:left="720"/>
    </w:pPr>
  </w:style>
  <w:style w:type="character" w:styleId="PageNumber">
    <w:name w:val="page number"/>
    <w:basedOn w:val="DefaultParagraphFont"/>
    <w:rsid w:val="004B06C2"/>
  </w:style>
  <w:style w:type="paragraph" w:customStyle="1" w:styleId="Default">
    <w:name w:val="Default"/>
    <w:rsid w:val="003B1435"/>
    <w:pPr>
      <w:autoSpaceDE w:val="0"/>
      <w:autoSpaceDN w:val="0"/>
      <w:adjustRightInd w:val="0"/>
    </w:pPr>
    <w:rPr>
      <w:color w:val="000000"/>
      <w:sz w:val="24"/>
      <w:szCs w:val="24"/>
    </w:rPr>
  </w:style>
  <w:style w:type="character" w:customStyle="1" w:styleId="CommentTextChar">
    <w:name w:val="Comment Text Char"/>
    <w:link w:val="CommentText"/>
    <w:semiHidden/>
    <w:rsid w:val="005A4C6C"/>
    <w:rPr>
      <w:rFonts w:ascii="Arial" w:hAnsi="Arial"/>
    </w:rPr>
  </w:style>
  <w:style w:type="character" w:customStyle="1" w:styleId="FootnoteTextChar">
    <w:name w:val="Footnote Text Char"/>
    <w:link w:val="FootnoteText"/>
    <w:semiHidden/>
    <w:rsid w:val="009A5A55"/>
    <w:rPr>
      <w:rFonts w:ascii="Arial" w:hAnsi="Arial"/>
    </w:rPr>
  </w:style>
  <w:style w:type="paragraph" w:styleId="Revision">
    <w:name w:val="Revision"/>
    <w:hidden/>
    <w:uiPriority w:val="99"/>
    <w:semiHidden/>
    <w:rsid w:val="00240D05"/>
    <w:rPr>
      <w:rFonts w:ascii="Arial" w:hAnsi="Arial"/>
      <w:sz w:val="22"/>
    </w:rPr>
  </w:style>
  <w:style w:type="character" w:customStyle="1" w:styleId="BodyTextIndent3Char">
    <w:name w:val="Body Text Indent 3 Char"/>
    <w:link w:val="BodyTextIndent3"/>
    <w:rsid w:val="00F0155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9E82-E9F0-409A-8002-1E9C87AC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SECTION IV:  TECHNICAL PROPOSAL REQUIREMENTS</vt:lpstr>
    </vt:vector>
  </TitlesOfParts>
  <Company>NYS DCS</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  TECHNICAL PROPOSAL REQUIREMENTS</dc:title>
  <dc:subject/>
  <dc:creator>NYS</dc:creator>
  <cp:keywords/>
  <cp:lastModifiedBy>Duncan, Don (CS)</cp:lastModifiedBy>
  <cp:revision>2</cp:revision>
  <cp:lastPrinted>2016-05-18T17:56:00Z</cp:lastPrinted>
  <dcterms:created xsi:type="dcterms:W3CDTF">2018-03-30T14:28:00Z</dcterms:created>
  <dcterms:modified xsi:type="dcterms:W3CDTF">2018-03-30T14:28:00Z</dcterms:modified>
</cp:coreProperties>
</file>